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Calibri" w:eastAsia="Times New Roman" w:hAnsi="Calibri" w:cs="Times New Roman"/>
          <w:b/>
          <w:sz w:val="44"/>
          <w:szCs w:val="21"/>
          <w:lang w:eastAsia="ja-JP"/>
        </w:rPr>
        <w:id w:val="745540532"/>
        <w:placeholder>
          <w:docPart w:val="A662A7DB00E54DCF93ED2D9943F8AC50"/>
        </w:placeholder>
      </w:sdtPr>
      <w:sdtEndPr>
        <w:rPr>
          <w:sz w:val="36"/>
        </w:rPr>
      </w:sdtEndPr>
      <w:sdtContent>
        <w:p w:rsidR="00987F09" w:rsidRPr="007444A8" w:rsidRDefault="003945D2" w:rsidP="00C30D73">
          <w:pPr>
            <w:spacing w:after="0" w:line="240" w:lineRule="auto"/>
            <w:ind w:left="-180"/>
            <w:jc w:val="center"/>
            <w:rPr>
              <w:rFonts w:ascii="Calibri" w:eastAsia="Times New Roman" w:hAnsi="Calibri" w:cs="Times New Roman"/>
              <w:b/>
              <w:color w:val="7F7F7F"/>
              <w:sz w:val="28"/>
              <w:szCs w:val="21"/>
              <w:lang w:eastAsia="ja-JP"/>
            </w:rPr>
          </w:pPr>
          <w:r>
            <w:rPr>
              <w:rFonts w:ascii="Calibri" w:eastAsia="Times New Roman" w:hAnsi="Calibri" w:cs="Times New Roman"/>
              <w:b/>
              <w:color w:val="548DD4" w:themeColor="text2" w:themeTint="99"/>
              <w:sz w:val="32"/>
              <w:szCs w:val="32"/>
              <w:lang w:eastAsia="ja-JP"/>
            </w:rPr>
            <w:t xml:space="preserve">                       </w:t>
          </w:r>
          <w:r w:rsidR="00C27E40">
            <w:rPr>
              <w:rFonts w:ascii="Calibri" w:eastAsia="Times New Roman" w:hAnsi="Calibri" w:cs="Times New Roman"/>
              <w:b/>
              <w:color w:val="4DA4D8"/>
              <w:sz w:val="40"/>
              <w:szCs w:val="21"/>
              <w:lang w:eastAsia="ja-JP"/>
            </w:rPr>
            <w:t xml:space="preserve">                     </w:t>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noProof/>
              <w:color w:val="4DA4D8"/>
              <w:sz w:val="40"/>
              <w:szCs w:val="21"/>
            </w:rPr>
            <w:drawing>
              <wp:inline distT="0" distB="0" distL="0" distR="0" wp14:anchorId="525985F5" wp14:editId="4F74F8EC">
                <wp:extent cx="479427" cy="475108"/>
                <wp:effectExtent l="0" t="0" r="0" b="1270"/>
                <wp:docPr id="1" name="Picture 1" descr="C:\Users\DELL\Desktop\FT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T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775" cy="488336"/>
                        </a:xfrm>
                        <a:prstGeom prst="rect">
                          <a:avLst/>
                        </a:prstGeom>
                        <a:noFill/>
                        <a:ln>
                          <a:noFill/>
                        </a:ln>
                      </pic:spPr>
                    </pic:pic>
                  </a:graphicData>
                </a:graphic>
              </wp:inline>
            </w:drawing>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987F09" w:rsidRPr="00987F09">
            <w:rPr>
              <w:rFonts w:ascii="Calibri" w:eastAsia="Times New Roman" w:hAnsi="Calibri" w:cs="Times New Roman"/>
              <w:b/>
              <w:color w:val="4DA4D8"/>
              <w:sz w:val="44"/>
              <w:szCs w:val="21"/>
              <w:lang w:eastAsia="ja-JP"/>
            </w:rPr>
            <w:tab/>
          </w:r>
          <w:r w:rsidR="00987F09" w:rsidRPr="00987F09">
            <w:rPr>
              <w:rFonts w:ascii="Calibri" w:eastAsia="Times New Roman" w:hAnsi="Calibri" w:cs="Times New Roman"/>
              <w:b/>
              <w:color w:val="F07F09"/>
              <w:sz w:val="40"/>
              <w:szCs w:val="21"/>
              <w:lang w:eastAsia="ja-JP"/>
            </w:rPr>
            <w:t>|</w:t>
          </w:r>
          <w:r w:rsidR="00987F09" w:rsidRPr="00987F09">
            <w:rPr>
              <w:rFonts w:ascii="Calibri" w:eastAsia="Times New Roman" w:hAnsi="Calibri" w:cs="Times New Roman"/>
              <w:b/>
              <w:color w:val="7F7F7F"/>
              <w:sz w:val="28"/>
              <w:szCs w:val="21"/>
              <w:lang w:eastAsia="ja-JP"/>
            </w:rPr>
            <w:t>Minutes of Meeting</w:t>
          </w:r>
        </w:p>
      </w:sdtContent>
    </w:sdt>
    <w:p w:rsidR="007444A8" w:rsidRPr="00E962A0" w:rsidRDefault="00F518FF" w:rsidP="007444A8">
      <w:pPr>
        <w:spacing w:before="20" w:after="20" w:line="240" w:lineRule="auto"/>
        <w:rPr>
          <w:rFonts w:ascii="Calibri" w:eastAsia="Times New Roman" w:hAnsi="Calibri" w:cs="Times New Roman"/>
          <w:b/>
          <w:color w:val="9F2936"/>
          <w:sz w:val="28"/>
          <w:szCs w:val="28"/>
          <w:lang w:eastAsia="ja-JP"/>
        </w:rPr>
      </w:pPr>
      <w:r>
        <w:rPr>
          <w:rFonts w:ascii="Calibri" w:eastAsia="Times New Roman" w:hAnsi="Calibri" w:cs="Times New Roman"/>
          <w:b/>
          <w:color w:val="9F2936"/>
          <w:sz w:val="32"/>
          <w:szCs w:val="32"/>
          <w:lang w:eastAsia="ja-JP"/>
        </w:rPr>
        <w:t xml:space="preserve">Department </w:t>
      </w:r>
      <w:proofErr w:type="gramStart"/>
      <w:r>
        <w:rPr>
          <w:rFonts w:ascii="Calibri" w:eastAsia="Times New Roman" w:hAnsi="Calibri" w:cs="Times New Roman"/>
          <w:b/>
          <w:color w:val="9F2936"/>
          <w:sz w:val="32"/>
          <w:szCs w:val="32"/>
          <w:lang w:eastAsia="ja-JP"/>
        </w:rPr>
        <w:t>Name :</w:t>
      </w:r>
      <w:proofErr w:type="gramEnd"/>
      <w:r>
        <w:rPr>
          <w:rFonts w:ascii="Calibri" w:eastAsia="Times New Roman" w:hAnsi="Calibri" w:cs="Times New Roman"/>
          <w:b/>
          <w:color w:val="9F2936"/>
          <w:sz w:val="32"/>
          <w:szCs w:val="32"/>
          <w:lang w:eastAsia="ja-JP"/>
        </w:rPr>
        <w:t xml:space="preserve">  </w:t>
      </w:r>
      <w:r w:rsidR="007D4D2E">
        <w:rPr>
          <w:rFonts w:ascii="Calibri" w:eastAsia="Times New Roman" w:hAnsi="Calibri" w:cs="Times New Roman"/>
          <w:b/>
          <w:color w:val="9F2936"/>
          <w:sz w:val="32"/>
          <w:szCs w:val="32"/>
          <w:lang w:eastAsia="ja-JP"/>
        </w:rPr>
        <w:t xml:space="preserve">FTCIA DPLP &amp; </w:t>
      </w:r>
      <w:r w:rsidR="00CC1BB7">
        <w:rPr>
          <w:rFonts w:ascii="Calibri" w:eastAsia="Times New Roman" w:hAnsi="Calibri" w:cs="Times New Roman"/>
          <w:b/>
          <w:color w:val="9F2936"/>
          <w:sz w:val="28"/>
          <w:szCs w:val="28"/>
          <w:lang w:eastAsia="ja-JP"/>
        </w:rPr>
        <w:t>IQAC</w:t>
      </w:r>
    </w:p>
    <w:p w:rsidR="007444A8" w:rsidRPr="007444A8" w:rsidRDefault="007444A8" w:rsidP="007444A8">
      <w:pPr>
        <w:keepNext/>
        <w:keepLines/>
        <w:numPr>
          <w:ilvl w:val="1"/>
          <w:numId w:val="0"/>
        </w:numPr>
        <w:pBdr>
          <w:top w:val="single" w:sz="4" w:space="1" w:color="1B587C"/>
        </w:pBdr>
        <w:spacing w:before="20" w:after="20" w:line="240" w:lineRule="auto"/>
        <w:ind w:left="72"/>
        <w:rPr>
          <w:rFonts w:ascii="Calibri" w:eastAsia="Times New Roman" w:hAnsi="Calibri" w:cs="Times New Roman"/>
          <w:color w:val="9F2936"/>
          <w:spacing w:val="15"/>
          <w:szCs w:val="21"/>
          <w:lang w:eastAsia="ja-JP"/>
        </w:rPr>
      </w:pPr>
      <w:r w:rsidRPr="007444A8">
        <w:rPr>
          <w:rFonts w:ascii="Calibri" w:eastAsia="Times New Roman" w:hAnsi="Calibri" w:cs="Times New Roman"/>
          <w:color w:val="9F2936"/>
          <w:spacing w:val="15"/>
          <w:szCs w:val="21"/>
          <w:lang w:eastAsia="ja-JP"/>
        </w:rPr>
        <w:t xml:space="preserve">Meeting date | time </w:t>
      </w:r>
      <w:sdt>
        <w:sdtPr>
          <w:rPr>
            <w:rFonts w:ascii="Calibri" w:eastAsia="Times New Roman" w:hAnsi="Calibri" w:cs="Times New Roman"/>
            <w:color w:val="9F2936"/>
            <w:spacing w:val="15"/>
            <w:szCs w:val="21"/>
            <w:lang w:eastAsia="ja-JP"/>
          </w:rPr>
          <w:id w:val="-471444906"/>
          <w:placeholder>
            <w:docPart w:val="B62928237FB54618A52A70EF64751324"/>
          </w:placeholder>
          <w:date w:fullDate="2020-05-01T19:00:00Z">
            <w:dateFormat w:val="M/d/yyyy h:mm am/pm"/>
            <w:lid w:val="en-US"/>
            <w:storeMappedDataAs w:val="dateTime"/>
            <w:calendar w:val="gregorian"/>
          </w:date>
        </w:sdtPr>
        <w:sdtEndPr/>
        <w:sdtContent>
          <w:r w:rsidR="00443025">
            <w:rPr>
              <w:rFonts w:ascii="Calibri" w:eastAsia="Times New Roman" w:hAnsi="Calibri" w:cs="Times New Roman"/>
              <w:color w:val="9F2936"/>
              <w:spacing w:val="15"/>
              <w:szCs w:val="21"/>
              <w:lang w:eastAsia="ja-JP"/>
            </w:rPr>
            <w:t>5/1/2020 7:00 PM</w:t>
          </w:r>
        </w:sdtContent>
      </w:sdt>
      <w:r w:rsidRPr="007444A8">
        <w:rPr>
          <w:rFonts w:ascii="Calibri" w:eastAsia="Times New Roman" w:hAnsi="Calibri" w:cs="Times New Roman"/>
          <w:color w:val="9F2936"/>
          <w:spacing w:val="15"/>
          <w:szCs w:val="21"/>
          <w:lang w:eastAsia="ja-JP"/>
        </w:rPr>
        <w:t xml:space="preserve"> | Meeting location </w:t>
      </w:r>
      <w:sdt>
        <w:sdtPr>
          <w:rPr>
            <w:rFonts w:ascii="Calibri" w:eastAsia="Times New Roman" w:hAnsi="Calibri" w:cs="Times New Roman"/>
            <w:i/>
            <w:iCs/>
            <w:spacing w:val="15"/>
            <w:szCs w:val="21"/>
            <w:lang w:eastAsia="ja-JP"/>
          </w:rPr>
          <w:id w:val="465398058"/>
          <w:placeholder>
            <w:docPart w:val="8A8AE4488B0D46F6BAA4DEF32B20149E"/>
          </w:placeholder>
        </w:sdtPr>
        <w:sdtEndPr>
          <w:rPr>
            <w:i w:val="0"/>
            <w:iCs w:val="0"/>
            <w:color w:val="9F2936"/>
          </w:rPr>
        </w:sdtEndPr>
        <w:sdtContent>
          <w:r w:rsidR="007D4D2E">
            <w:rPr>
              <w:rFonts w:ascii="Calibri" w:eastAsia="Times New Roman" w:hAnsi="Calibri" w:cs="Times New Roman"/>
              <w:i/>
              <w:iCs/>
              <w:spacing w:val="15"/>
              <w:szCs w:val="21"/>
              <w:lang w:eastAsia="ja-JP"/>
            </w:rPr>
            <w:t>Online</w:t>
          </w:r>
        </w:sdtContent>
      </w:sdt>
    </w:p>
    <w:tbl>
      <w:tblPr>
        <w:tblW w:w="5103" w:type="pct"/>
        <w:tblLayout w:type="fixed"/>
        <w:tblCellMar>
          <w:left w:w="0" w:type="dxa"/>
          <w:right w:w="0" w:type="dxa"/>
        </w:tblCellMar>
        <w:tblLook w:val="04A0" w:firstRow="1" w:lastRow="0" w:firstColumn="1" w:lastColumn="0" w:noHBand="0" w:noVBand="1"/>
      </w:tblPr>
      <w:tblGrid>
        <w:gridCol w:w="4960"/>
        <w:gridCol w:w="4960"/>
      </w:tblGrid>
      <w:tr w:rsidR="007444A8" w:rsidRPr="007444A8" w:rsidTr="002C0C58">
        <w:trPr>
          <w:trHeight w:val="4064"/>
        </w:trPr>
        <w:tc>
          <w:tcPr>
            <w:tcW w:w="5511" w:type="dxa"/>
          </w:tcPr>
          <w:tbl>
            <w:tblPr>
              <w:tblW w:w="4601" w:type="pct"/>
              <w:tblInd w:w="1" w:type="dxa"/>
              <w:tblBorders>
                <w:left w:val="single" w:sz="4" w:space="0" w:color="C0504D" w:themeColor="accent2"/>
              </w:tblBorders>
              <w:tblLayout w:type="fixed"/>
              <w:tblCellMar>
                <w:left w:w="0" w:type="dxa"/>
                <w:right w:w="0" w:type="dxa"/>
              </w:tblCellMar>
              <w:tblLook w:val="04A0" w:firstRow="1" w:lastRow="0" w:firstColumn="1" w:lastColumn="0" w:noHBand="0" w:noVBand="1"/>
            </w:tblPr>
            <w:tblGrid>
              <w:gridCol w:w="2210"/>
              <w:gridCol w:w="2345"/>
            </w:tblGrid>
            <w:tr w:rsidR="007444A8" w:rsidRPr="007444A8" w:rsidTr="008A408E">
              <w:trPr>
                <w:trHeight w:val="290"/>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Meeting called by</w:t>
                  </w:r>
                </w:p>
              </w:tc>
              <w:sdt>
                <w:sdtPr>
                  <w:rPr>
                    <w:rFonts w:ascii="Calibri" w:eastAsia="Times New Roman" w:hAnsi="Calibri" w:cs="Times New Roman"/>
                    <w:szCs w:val="21"/>
                    <w:lang w:eastAsia="ja-JP"/>
                  </w:rPr>
                  <w:id w:val="882985375"/>
                  <w:placeholder>
                    <w:docPart w:val="20B0BE3F2000423D8600943292705767"/>
                  </w:placeholder>
                </w:sdtPr>
                <w:sdtEndPr/>
                <w:sdtContent>
                  <w:tc>
                    <w:tcPr>
                      <w:tcW w:w="2345" w:type="dxa"/>
                      <w:tcBorders>
                        <w:right w:val="single" w:sz="8" w:space="0" w:color="4F81BD" w:themeColor="accent1"/>
                      </w:tcBorders>
                    </w:tcPr>
                    <w:p w:rsidR="007444A8" w:rsidRPr="007444A8" w:rsidRDefault="003351F5" w:rsidP="007D4D2E">
                      <w:pPr>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Dr. </w:t>
                      </w:r>
                      <w:proofErr w:type="spellStart"/>
                      <w:r w:rsidR="007D4D2E">
                        <w:rPr>
                          <w:rFonts w:ascii="Calibri" w:eastAsia="Times New Roman" w:hAnsi="Calibri" w:cs="Times New Roman"/>
                          <w:szCs w:val="21"/>
                          <w:lang w:eastAsia="ja-JP"/>
                        </w:rPr>
                        <w:t>Aseel</w:t>
                      </w:r>
                      <w:proofErr w:type="spellEnd"/>
                      <w:r w:rsidR="007D4D2E">
                        <w:rPr>
                          <w:rFonts w:ascii="Calibri" w:eastAsia="Times New Roman" w:hAnsi="Calibri" w:cs="Times New Roman"/>
                          <w:szCs w:val="21"/>
                          <w:lang w:eastAsia="ja-JP"/>
                        </w:rPr>
                        <w:t xml:space="preserve"> Abdul Wahid</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Type of meeting</w:t>
                  </w:r>
                </w:p>
              </w:tc>
              <w:sdt>
                <w:sdtPr>
                  <w:rPr>
                    <w:rFonts w:ascii="Calibri" w:eastAsia="Times New Roman" w:hAnsi="Calibri" w:cs="Times New Roman"/>
                    <w:szCs w:val="21"/>
                    <w:lang w:eastAsia="ja-JP"/>
                  </w:rPr>
                  <w:id w:val="-1539655202"/>
                  <w:placeholder>
                    <w:docPart w:val="EA8866E43A6341EB96E902ED547470A9"/>
                  </w:placeholder>
                </w:sdtPr>
                <w:sdtEndPr/>
                <w:sdtContent>
                  <w:tc>
                    <w:tcPr>
                      <w:tcW w:w="2345" w:type="dxa"/>
                      <w:tcBorders>
                        <w:right w:val="single" w:sz="8" w:space="0" w:color="4F81BD" w:themeColor="accent1"/>
                      </w:tcBorders>
                    </w:tcPr>
                    <w:p w:rsidR="007444A8" w:rsidRPr="007444A8" w:rsidRDefault="007D4D2E" w:rsidP="004F1208">
                      <w:pPr>
                        <w:spacing w:before="120" w:after="0" w:line="240" w:lineRule="auto"/>
                        <w:rPr>
                          <w:rFonts w:ascii="Calibri" w:eastAsia="Times New Roman" w:hAnsi="Calibri" w:cs="Times New Roman"/>
                          <w:szCs w:val="21"/>
                          <w:lang w:eastAsia="ja-JP"/>
                        </w:rPr>
                      </w:pPr>
                      <w:r>
                        <w:rPr>
                          <w:rFonts w:ascii="Calibri" w:eastAsia="Times New Roman" w:hAnsi="Calibri" w:cs="Times New Roman"/>
                          <w:szCs w:val="21"/>
                          <w:lang w:eastAsia="ja-JP"/>
                        </w:rPr>
                        <w:t xml:space="preserve">FTCIA DPLP &amp; </w:t>
                      </w:r>
                      <w:r w:rsidR="004F1208">
                        <w:rPr>
                          <w:rFonts w:ascii="Calibri" w:eastAsia="Times New Roman" w:hAnsi="Calibri" w:cs="Times New Roman"/>
                          <w:szCs w:val="21"/>
                          <w:lang w:eastAsia="ja-JP"/>
                        </w:rPr>
                        <w:t>IQAC</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Facilitator</w:t>
                  </w:r>
                </w:p>
              </w:tc>
              <w:tc>
                <w:tcPr>
                  <w:tcW w:w="2345" w:type="dxa"/>
                  <w:tcBorders>
                    <w:right w:val="single" w:sz="8" w:space="0" w:color="4F81BD" w:themeColor="accent1"/>
                  </w:tcBorders>
                </w:tcPr>
                <w:p w:rsidR="007444A8" w:rsidRPr="007444A8" w:rsidRDefault="00E962A0" w:rsidP="007D4D2E">
                  <w:pPr>
                    <w:spacing w:before="120" w:after="0" w:line="240" w:lineRule="auto"/>
                    <w:rPr>
                      <w:rFonts w:ascii="Calibri" w:eastAsia="Times New Roman" w:hAnsi="Calibri" w:cs="Times New Roman"/>
                      <w:szCs w:val="21"/>
                      <w:lang w:eastAsia="ja-JP"/>
                    </w:rPr>
                  </w:pPr>
                  <w:proofErr w:type="spellStart"/>
                  <w:r>
                    <w:rPr>
                      <w:rFonts w:ascii="Calibri" w:eastAsia="Times New Roman" w:hAnsi="Calibri" w:cs="Times New Roman"/>
                      <w:szCs w:val="21"/>
                      <w:lang w:eastAsia="ja-JP"/>
                    </w:rPr>
                    <w:t>Dr</w:t>
                  </w:r>
                  <w:proofErr w:type="spellEnd"/>
                  <w:r w:rsidR="007D4D2E">
                    <w:rPr>
                      <w:rFonts w:ascii="Calibri" w:eastAsia="Times New Roman" w:hAnsi="Calibri" w:cs="Times New Roman"/>
                      <w:szCs w:val="21"/>
                      <w:lang w:eastAsia="ja-JP"/>
                    </w:rPr>
                    <w:t xml:space="preserve"> Mohammed </w:t>
                  </w:r>
                  <w:proofErr w:type="spellStart"/>
                  <w:r w:rsidR="007D4D2E">
                    <w:rPr>
                      <w:rFonts w:ascii="Calibri" w:eastAsia="Times New Roman" w:hAnsi="Calibri" w:cs="Times New Roman"/>
                      <w:szCs w:val="21"/>
                      <w:lang w:eastAsia="ja-JP"/>
                    </w:rPr>
                    <w:t>Saleem</w:t>
                  </w:r>
                  <w:proofErr w:type="spellEnd"/>
                  <w:r w:rsidR="007D4D2E">
                    <w:rPr>
                      <w:rFonts w:ascii="Calibri" w:eastAsia="Times New Roman" w:hAnsi="Calibri" w:cs="Times New Roman"/>
                      <w:szCs w:val="21"/>
                      <w:lang w:eastAsia="ja-JP"/>
                    </w:rPr>
                    <w:t xml:space="preserve"> T</w:t>
                  </w:r>
                </w:p>
              </w:tc>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Note taker</w:t>
                  </w:r>
                </w:p>
              </w:tc>
              <w:tc>
                <w:tcPr>
                  <w:tcW w:w="2345" w:type="dxa"/>
                  <w:tcBorders>
                    <w:right w:val="single" w:sz="8" w:space="0" w:color="4F81BD" w:themeColor="accent1"/>
                  </w:tcBorders>
                </w:tcPr>
                <w:p w:rsidR="007444A8" w:rsidRPr="007444A8" w:rsidRDefault="008833E0" w:rsidP="004F1208">
                  <w:pPr>
                    <w:spacing w:before="120" w:after="0" w:line="240" w:lineRule="auto"/>
                    <w:rPr>
                      <w:rFonts w:ascii="Calibri" w:eastAsia="Times New Roman" w:hAnsi="Calibri" w:cs="Times New Roman"/>
                      <w:szCs w:val="21"/>
                      <w:lang w:eastAsia="ja-JP"/>
                    </w:rPr>
                  </w:pPr>
                  <w:sdt>
                    <w:sdtPr>
                      <w:rPr>
                        <w:rFonts w:ascii="Calibri" w:eastAsia="Times New Roman" w:hAnsi="Calibri" w:cs="Times New Roman"/>
                        <w:szCs w:val="21"/>
                        <w:lang w:eastAsia="ja-JP"/>
                      </w:rPr>
                      <w:id w:val="-2138095640"/>
                      <w:placeholder>
                        <w:docPart w:val="20B0BE3F2000423D8600943292705767"/>
                      </w:placeholder>
                    </w:sdtPr>
                    <w:sdtEndPr/>
                    <w:sdtContent>
                      <w:sdt>
                        <w:sdtPr>
                          <w:rPr>
                            <w:rFonts w:ascii="Calibri" w:eastAsia="Times New Roman" w:hAnsi="Calibri" w:cs="Times New Roman"/>
                            <w:szCs w:val="21"/>
                            <w:lang w:eastAsia="ja-JP"/>
                          </w:rPr>
                          <w:id w:val="-582762193"/>
                          <w:placeholder>
                            <w:docPart w:val="BAE008D2C3C24356BFC098151C8E9356"/>
                          </w:placeholder>
                        </w:sdtPr>
                        <w:sdtEndPr/>
                        <w:sdtContent>
                          <w:r w:rsidR="004F1208">
                            <w:rPr>
                              <w:rFonts w:ascii="Calibri" w:eastAsia="Times New Roman" w:hAnsi="Calibri" w:cs="Times New Roman"/>
                              <w:szCs w:val="21"/>
                              <w:lang w:eastAsia="ja-JP"/>
                            </w:rPr>
                            <w:t xml:space="preserve">Dr. </w:t>
                          </w:r>
                          <w:proofErr w:type="spellStart"/>
                          <w:r w:rsidR="004F1208">
                            <w:rPr>
                              <w:rFonts w:ascii="Calibri" w:eastAsia="Times New Roman" w:hAnsi="Calibri" w:cs="Times New Roman"/>
                              <w:szCs w:val="21"/>
                              <w:lang w:eastAsia="ja-JP"/>
                            </w:rPr>
                            <w:t>Manoj</w:t>
                          </w:r>
                          <w:proofErr w:type="spellEnd"/>
                          <w:r w:rsidR="004F1208">
                            <w:rPr>
                              <w:rFonts w:ascii="Calibri" w:eastAsia="Times New Roman" w:hAnsi="Calibri" w:cs="Times New Roman"/>
                              <w:szCs w:val="21"/>
                              <w:lang w:eastAsia="ja-JP"/>
                            </w:rPr>
                            <w:t xml:space="preserve"> Praveen G</w:t>
                          </w:r>
                        </w:sdtContent>
                      </w:sdt>
                    </w:sdtContent>
                  </w:sdt>
                </w:p>
              </w:tc>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Timekeeper</w:t>
                  </w:r>
                </w:p>
              </w:tc>
              <w:tc>
                <w:tcPr>
                  <w:tcW w:w="2345" w:type="dxa"/>
                  <w:tcBorders>
                    <w:right w:val="single" w:sz="8" w:space="0" w:color="4F81BD" w:themeColor="accent1"/>
                  </w:tcBorders>
                </w:tcPr>
                <w:p w:rsidR="007444A8" w:rsidRPr="007444A8" w:rsidRDefault="007D4D2E" w:rsidP="003351F5">
                  <w:pPr>
                    <w:spacing w:before="120" w:after="0" w:line="240" w:lineRule="auto"/>
                    <w:ind w:right="-754"/>
                    <w:rPr>
                      <w:rFonts w:ascii="Calibri" w:eastAsia="Times New Roman" w:hAnsi="Calibri" w:cs="Times New Roman"/>
                      <w:szCs w:val="21"/>
                      <w:lang w:eastAsia="ja-JP"/>
                    </w:rPr>
                  </w:pPr>
                  <w:r>
                    <w:rPr>
                      <w:rFonts w:ascii="Calibri" w:eastAsia="Times New Roman" w:hAnsi="Calibri" w:cs="Times New Roman"/>
                      <w:szCs w:val="21"/>
                      <w:lang w:eastAsia="ja-JP"/>
                    </w:rPr>
                    <w:t xml:space="preserve">Ms. </w:t>
                  </w:r>
                  <w:proofErr w:type="spellStart"/>
                  <w:r>
                    <w:rPr>
                      <w:rFonts w:ascii="Calibri" w:eastAsia="Times New Roman" w:hAnsi="Calibri" w:cs="Times New Roman"/>
                      <w:szCs w:val="21"/>
                      <w:lang w:eastAsia="ja-JP"/>
                    </w:rPr>
                    <w:t>Irshana</w:t>
                  </w:r>
                  <w:proofErr w:type="spellEnd"/>
                  <w:r>
                    <w:rPr>
                      <w:rFonts w:ascii="Calibri" w:eastAsia="Times New Roman" w:hAnsi="Calibri" w:cs="Times New Roman"/>
                      <w:szCs w:val="21"/>
                      <w:lang w:eastAsia="ja-JP"/>
                    </w:rPr>
                    <w:t xml:space="preserve"> </w:t>
                  </w:r>
                  <w:proofErr w:type="spellStart"/>
                  <w:r>
                    <w:rPr>
                      <w:rFonts w:ascii="Calibri" w:eastAsia="Times New Roman" w:hAnsi="Calibri" w:cs="Times New Roman"/>
                      <w:szCs w:val="21"/>
                      <w:lang w:eastAsia="ja-JP"/>
                    </w:rPr>
                    <w:t>Shahnaz</w:t>
                  </w:r>
                  <w:proofErr w:type="spellEnd"/>
                  <w:r>
                    <w:rPr>
                      <w:rFonts w:ascii="Calibri" w:eastAsia="Times New Roman" w:hAnsi="Calibri" w:cs="Times New Roman"/>
                      <w:szCs w:val="21"/>
                      <w:lang w:eastAsia="ja-JP"/>
                    </w:rPr>
                    <w:t xml:space="preserve"> U</w:t>
                  </w:r>
                </w:p>
              </w:tc>
            </w:tr>
            <w:tr w:rsidR="007444A8" w:rsidRPr="007444A8" w:rsidTr="008A408E">
              <w:trPr>
                <w:trHeight w:val="1484"/>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p>
                <w:p w:rsidR="007444A8" w:rsidRPr="007444A8" w:rsidRDefault="007444A8" w:rsidP="007444A8">
                  <w:pPr>
                    <w:spacing w:before="120" w:after="40" w:line="240" w:lineRule="auto"/>
                    <w:ind w:left="72"/>
                    <w:rPr>
                      <w:rFonts w:ascii="Palatino Linotype" w:eastAsia="Times New Roman" w:hAnsi="Palatino Linotype" w:cs="Times New Roman"/>
                      <w:sz w:val="21"/>
                      <w:szCs w:val="21"/>
                      <w:lang w:eastAsia="ja-JP"/>
                    </w:rPr>
                  </w:pPr>
                </w:p>
              </w:tc>
              <w:tc>
                <w:tcPr>
                  <w:tcW w:w="2345" w:type="dxa"/>
                  <w:tcBorders>
                    <w:right w:val="single" w:sz="8" w:space="0" w:color="4F81BD" w:themeColor="accent1"/>
                  </w:tcBorders>
                </w:tcPr>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rPr>
                      <w:rFonts w:ascii="Calibri" w:eastAsia="Times New Roman" w:hAnsi="Calibri" w:cs="Times New Roman"/>
                      <w:szCs w:val="21"/>
                      <w:lang w:eastAsia="ja-JP"/>
                    </w:rPr>
                  </w:pPr>
                </w:p>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c>
          <w:tcPr>
            <w:tcW w:w="5511" w:type="dxa"/>
          </w:tcPr>
          <w:tbl>
            <w:tblPr>
              <w:tblW w:w="3997" w:type="pct"/>
              <w:tblLayout w:type="fixed"/>
              <w:tblCellMar>
                <w:left w:w="0" w:type="dxa"/>
                <w:right w:w="0" w:type="dxa"/>
              </w:tblCellMar>
              <w:tblLook w:val="04A0" w:firstRow="1" w:lastRow="0" w:firstColumn="1" w:lastColumn="0" w:noHBand="0" w:noVBand="1"/>
            </w:tblPr>
            <w:tblGrid>
              <w:gridCol w:w="3965"/>
            </w:tblGrid>
            <w:tr w:rsidR="007444A8" w:rsidRPr="007444A8" w:rsidTr="002C0C58">
              <w:trPr>
                <w:trHeight w:val="2394"/>
              </w:trPr>
              <w:tc>
                <w:tcPr>
                  <w:tcW w:w="4405" w:type="dxa"/>
                </w:tcPr>
                <w:p w:rsidR="007444A8" w:rsidRPr="007444A8" w:rsidRDefault="007444A8" w:rsidP="007444A8">
                  <w:pPr>
                    <w:spacing w:before="120" w:after="0" w:line="240" w:lineRule="auto"/>
                    <w:ind w:left="7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Attendees</w:t>
                  </w:r>
                </w:p>
                <w:sdt>
                  <w:sdtPr>
                    <w:rPr>
                      <w:rFonts w:ascii="Calibri" w:eastAsia="Times New Roman" w:hAnsi="Calibri" w:cs="Times New Roman"/>
                      <w:szCs w:val="21"/>
                      <w:lang w:eastAsia="ja-JP"/>
                    </w:rPr>
                    <w:id w:val="1493522722"/>
                    <w:placeholder>
                      <w:docPart w:val="062ACA01E8BD4E5F934B1D70C5C22E0E"/>
                    </w:placeholder>
                  </w:sdtPr>
                  <w:sdtEndPr/>
                  <w:sdtContent>
                    <w:p w:rsidR="004F1208" w:rsidRDefault="007D4D2E" w:rsidP="004F1208">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Dr. T Mohammed </w:t>
                      </w:r>
                      <w:proofErr w:type="spellStart"/>
                      <w:r>
                        <w:rPr>
                          <w:rFonts w:ascii="Calibri" w:eastAsia="Times New Roman" w:hAnsi="Calibri" w:cs="Times New Roman"/>
                          <w:szCs w:val="21"/>
                          <w:lang w:eastAsia="ja-JP"/>
                        </w:rPr>
                        <w:t>Saleem</w:t>
                      </w:r>
                      <w:proofErr w:type="spellEnd"/>
                      <w:r>
                        <w:rPr>
                          <w:rFonts w:ascii="Calibri" w:eastAsia="Times New Roman" w:hAnsi="Calibri" w:cs="Times New Roman"/>
                          <w:szCs w:val="21"/>
                          <w:lang w:eastAsia="ja-JP"/>
                        </w:rPr>
                        <w:t xml:space="preserve">, </w:t>
                      </w:r>
                      <w:r w:rsidR="004F1208">
                        <w:rPr>
                          <w:rFonts w:ascii="Calibri" w:eastAsia="Times New Roman" w:hAnsi="Calibri" w:cs="Times New Roman"/>
                          <w:szCs w:val="21"/>
                          <w:lang w:eastAsia="ja-JP"/>
                        </w:rPr>
                        <w:t>Principal</w:t>
                      </w:r>
                    </w:p>
                    <w:p w:rsidR="007D4D2E" w:rsidRDefault="007D4D2E" w:rsidP="004F1208">
                      <w:pPr>
                        <w:tabs>
                          <w:tab w:val="left" w:pos="4276"/>
                        </w:tabs>
                        <w:spacing w:before="120" w:after="0" w:line="240" w:lineRule="auto"/>
                        <w:ind w:left="72"/>
                        <w:rPr>
                          <w:rFonts w:ascii="Calibri" w:eastAsia="Times New Roman" w:hAnsi="Calibri" w:cs="Times New Roman"/>
                          <w:szCs w:val="21"/>
                          <w:lang w:eastAsia="ja-JP"/>
                        </w:rPr>
                      </w:pPr>
                      <w:proofErr w:type="spellStart"/>
                      <w:r>
                        <w:rPr>
                          <w:rFonts w:ascii="Calibri" w:eastAsia="Times New Roman" w:hAnsi="Calibri" w:cs="Times New Roman"/>
                          <w:szCs w:val="21"/>
                          <w:lang w:eastAsia="ja-JP"/>
                        </w:rPr>
                        <w:t>Dr.Aseel</w:t>
                      </w:r>
                      <w:proofErr w:type="spellEnd"/>
                      <w:r>
                        <w:rPr>
                          <w:rFonts w:ascii="Calibri" w:eastAsia="Times New Roman" w:hAnsi="Calibri" w:cs="Times New Roman"/>
                          <w:szCs w:val="21"/>
                          <w:lang w:eastAsia="ja-JP"/>
                        </w:rPr>
                        <w:t xml:space="preserve"> Abdul Wahid, Program Administrator</w:t>
                      </w:r>
                    </w:p>
                    <w:p w:rsidR="004F1208" w:rsidRDefault="007D4D2E" w:rsidP="004F1208">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Dr. </w:t>
                      </w:r>
                      <w:proofErr w:type="spellStart"/>
                      <w:r>
                        <w:rPr>
                          <w:rFonts w:ascii="Calibri" w:eastAsia="Times New Roman" w:hAnsi="Calibri" w:cs="Times New Roman"/>
                          <w:szCs w:val="21"/>
                          <w:lang w:eastAsia="ja-JP"/>
                        </w:rPr>
                        <w:t>Manoj</w:t>
                      </w:r>
                      <w:proofErr w:type="spellEnd"/>
                      <w:r>
                        <w:rPr>
                          <w:rFonts w:ascii="Calibri" w:eastAsia="Times New Roman" w:hAnsi="Calibri" w:cs="Times New Roman"/>
                          <w:szCs w:val="21"/>
                          <w:lang w:eastAsia="ja-JP"/>
                        </w:rPr>
                        <w:t xml:space="preserve"> Praveen G, </w:t>
                      </w:r>
                      <w:r w:rsidR="004F1208">
                        <w:rPr>
                          <w:rFonts w:ascii="Calibri" w:eastAsia="Times New Roman" w:hAnsi="Calibri" w:cs="Times New Roman"/>
                          <w:szCs w:val="21"/>
                          <w:lang w:eastAsia="ja-JP"/>
                        </w:rPr>
                        <w:t>IQAC Director</w:t>
                      </w:r>
                    </w:p>
                    <w:p w:rsidR="007D4D2E" w:rsidRDefault="007D4D2E" w:rsidP="004F1208">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Mr. </w:t>
                      </w:r>
                      <w:proofErr w:type="spellStart"/>
                      <w:r>
                        <w:rPr>
                          <w:rFonts w:ascii="Calibri" w:eastAsia="Times New Roman" w:hAnsi="Calibri" w:cs="Times New Roman"/>
                          <w:szCs w:val="21"/>
                          <w:lang w:eastAsia="ja-JP"/>
                        </w:rPr>
                        <w:t>Muhammed</w:t>
                      </w:r>
                      <w:proofErr w:type="spellEnd"/>
                      <w:r>
                        <w:rPr>
                          <w:rFonts w:ascii="Calibri" w:eastAsia="Times New Roman" w:hAnsi="Calibri" w:cs="Times New Roman"/>
                          <w:szCs w:val="21"/>
                          <w:lang w:eastAsia="ja-JP"/>
                        </w:rPr>
                        <w:t xml:space="preserve"> </w:t>
                      </w:r>
                      <w:proofErr w:type="spellStart"/>
                      <w:r>
                        <w:rPr>
                          <w:rFonts w:ascii="Calibri" w:eastAsia="Times New Roman" w:hAnsi="Calibri" w:cs="Times New Roman"/>
                          <w:szCs w:val="21"/>
                          <w:lang w:eastAsia="ja-JP"/>
                        </w:rPr>
                        <w:t>Sareef</w:t>
                      </w:r>
                      <w:proofErr w:type="spellEnd"/>
                      <w:r>
                        <w:rPr>
                          <w:rFonts w:ascii="Calibri" w:eastAsia="Times New Roman" w:hAnsi="Calibri" w:cs="Times New Roman"/>
                          <w:szCs w:val="21"/>
                          <w:lang w:eastAsia="ja-JP"/>
                        </w:rPr>
                        <w:t xml:space="preserve"> K, Course Coordinator</w:t>
                      </w:r>
                    </w:p>
                    <w:p w:rsidR="007D4D2E" w:rsidRDefault="007D4D2E" w:rsidP="004F1208">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Ms. </w:t>
                      </w:r>
                      <w:proofErr w:type="spellStart"/>
                      <w:r>
                        <w:rPr>
                          <w:rFonts w:ascii="Calibri" w:eastAsia="Times New Roman" w:hAnsi="Calibri" w:cs="Times New Roman"/>
                          <w:szCs w:val="21"/>
                          <w:lang w:eastAsia="ja-JP"/>
                        </w:rPr>
                        <w:t>Irshana</w:t>
                      </w:r>
                      <w:proofErr w:type="spellEnd"/>
                      <w:r>
                        <w:rPr>
                          <w:rFonts w:ascii="Calibri" w:eastAsia="Times New Roman" w:hAnsi="Calibri" w:cs="Times New Roman"/>
                          <w:szCs w:val="21"/>
                          <w:lang w:eastAsia="ja-JP"/>
                        </w:rPr>
                        <w:t xml:space="preserve"> </w:t>
                      </w:r>
                      <w:proofErr w:type="spellStart"/>
                      <w:r>
                        <w:rPr>
                          <w:rFonts w:ascii="Calibri" w:eastAsia="Times New Roman" w:hAnsi="Calibri" w:cs="Times New Roman"/>
                          <w:szCs w:val="21"/>
                          <w:lang w:eastAsia="ja-JP"/>
                        </w:rPr>
                        <w:t>Shahanaz</w:t>
                      </w:r>
                      <w:proofErr w:type="spellEnd"/>
                      <w:r>
                        <w:rPr>
                          <w:rFonts w:ascii="Calibri" w:eastAsia="Times New Roman" w:hAnsi="Calibri" w:cs="Times New Roman"/>
                          <w:szCs w:val="21"/>
                          <w:lang w:eastAsia="ja-JP"/>
                        </w:rPr>
                        <w:t xml:space="preserve"> U, Course Coordinator</w:t>
                      </w:r>
                    </w:p>
                    <w:p w:rsidR="007D4D2E" w:rsidRDefault="007D4D2E" w:rsidP="004F1208">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 xml:space="preserve">Mr. </w:t>
                      </w:r>
                      <w:proofErr w:type="spellStart"/>
                      <w:r>
                        <w:rPr>
                          <w:rFonts w:ascii="Calibri" w:eastAsia="Times New Roman" w:hAnsi="Calibri" w:cs="Times New Roman"/>
                          <w:szCs w:val="21"/>
                          <w:lang w:eastAsia="ja-JP"/>
                        </w:rPr>
                        <w:t>Fasalul</w:t>
                      </w:r>
                      <w:proofErr w:type="spellEnd"/>
                      <w:r>
                        <w:rPr>
                          <w:rFonts w:ascii="Calibri" w:eastAsia="Times New Roman" w:hAnsi="Calibri" w:cs="Times New Roman"/>
                          <w:szCs w:val="21"/>
                          <w:lang w:eastAsia="ja-JP"/>
                        </w:rPr>
                        <w:t xml:space="preserve"> </w:t>
                      </w:r>
                      <w:proofErr w:type="spellStart"/>
                      <w:r>
                        <w:rPr>
                          <w:rFonts w:ascii="Calibri" w:eastAsia="Times New Roman" w:hAnsi="Calibri" w:cs="Times New Roman"/>
                          <w:szCs w:val="21"/>
                          <w:lang w:eastAsia="ja-JP"/>
                        </w:rPr>
                        <w:t>ABid</w:t>
                      </w:r>
                      <w:proofErr w:type="spellEnd"/>
                      <w:r>
                        <w:rPr>
                          <w:rFonts w:ascii="Calibri" w:eastAsia="Times New Roman" w:hAnsi="Calibri" w:cs="Times New Roman"/>
                          <w:szCs w:val="21"/>
                          <w:lang w:eastAsia="ja-JP"/>
                        </w:rPr>
                        <w:t xml:space="preserve"> CM, Course Coordinator</w:t>
                      </w:r>
                    </w:p>
                    <w:p w:rsidR="007444A8" w:rsidRPr="007444A8" w:rsidRDefault="008833E0" w:rsidP="004F1208">
                      <w:pPr>
                        <w:tabs>
                          <w:tab w:val="left" w:pos="4276"/>
                        </w:tabs>
                        <w:spacing w:before="120" w:after="0" w:line="240" w:lineRule="auto"/>
                        <w:ind w:left="72"/>
                        <w:rPr>
                          <w:rFonts w:ascii="Calibri" w:eastAsia="Times New Roman" w:hAnsi="Calibri" w:cs="Times New Roman"/>
                          <w:szCs w:val="21"/>
                          <w:lang w:eastAsia="ja-JP"/>
                        </w:rPr>
                      </w:pPr>
                    </w:p>
                  </w:sdtContent>
                </w:sdt>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r>
    </w:tbl>
    <w:p w:rsidR="00B333D9" w:rsidRPr="00B333D9" w:rsidRDefault="00B333D9" w:rsidP="00B333D9">
      <w:pPr>
        <w:pStyle w:val="Heading1"/>
        <w:spacing w:before="20" w:after="20"/>
        <w:rPr>
          <w:rFonts w:ascii="Calibri" w:hAnsi="Calibri"/>
          <w:bCs w:val="0"/>
          <w:i/>
          <w:caps w:val="0"/>
          <w:color w:val="548DD4" w:themeColor="text2" w:themeTint="99"/>
          <w:sz w:val="28"/>
          <w:szCs w:val="50"/>
        </w:rPr>
      </w:pPr>
      <w:r w:rsidRPr="00B333D9">
        <w:rPr>
          <w:rFonts w:ascii="Calibri" w:hAnsi="Calibri"/>
          <w:bCs w:val="0"/>
          <w:caps w:val="0"/>
          <w:color w:val="548DD4" w:themeColor="text2" w:themeTint="99"/>
          <w:sz w:val="28"/>
          <w:szCs w:val="50"/>
        </w:rPr>
        <w:t xml:space="preserve">Meeting Agenda </w:t>
      </w:r>
    </w:p>
    <w:p w:rsidR="00B333D9" w:rsidRPr="000360D3" w:rsidRDefault="00B333D9" w:rsidP="00B333D9">
      <w:pPr>
        <w:pStyle w:val="Subtitle"/>
        <w:spacing w:before="20" w:after="20"/>
        <w:rPr>
          <w:rFonts w:ascii="Calibri" w:hAnsi="Calibri"/>
          <w:b/>
          <w:i/>
          <w:sz w:val="20"/>
        </w:rPr>
      </w:pPr>
      <w:r>
        <w:rPr>
          <w:rFonts w:ascii="Calibri" w:hAnsi="Calibri"/>
          <w:b/>
          <w:sz w:val="22"/>
        </w:rPr>
        <w:t xml:space="preserve">Date </w:t>
      </w:r>
      <w:sdt>
        <w:sdtPr>
          <w:rPr>
            <w:rStyle w:val="SubtleEmphasis"/>
            <w:rFonts w:ascii="Calibri" w:hAnsi="Calibri"/>
            <w:b/>
            <w:i w:val="0"/>
            <w:sz w:val="22"/>
          </w:rPr>
          <w:id w:val="1026375228"/>
          <w:placeholder>
            <w:docPart w:val="A48F045DA0494E5C86127376CD121F72"/>
          </w:placeholder>
        </w:sdtPr>
        <w:sdtEndPr>
          <w:rPr>
            <w:rStyle w:val="DefaultParagraphFont"/>
            <w:i/>
            <w:iCs w:val="0"/>
            <w:color w:val="C0504D" w:themeColor="accent2"/>
          </w:rPr>
        </w:sdtEndPr>
        <w:sdtContent>
          <w:r w:rsidR="004F1208">
            <w:rPr>
              <w:rStyle w:val="SubtleEmphasis"/>
              <w:rFonts w:ascii="Calibri" w:hAnsi="Calibri"/>
              <w:b/>
              <w:i w:val="0"/>
              <w:sz w:val="22"/>
            </w:rPr>
            <w:t>1</w:t>
          </w:r>
          <w:r w:rsidR="00DC177D">
            <w:rPr>
              <w:rStyle w:val="SubtleEmphasis"/>
              <w:rFonts w:ascii="Calibri" w:hAnsi="Calibri"/>
              <w:sz w:val="22"/>
            </w:rPr>
            <w:t>/</w:t>
          </w:r>
          <w:r w:rsidR="00443025">
            <w:rPr>
              <w:rStyle w:val="SubtleEmphasis"/>
              <w:rFonts w:ascii="Calibri" w:hAnsi="Calibri"/>
              <w:sz w:val="22"/>
            </w:rPr>
            <w:t>05</w:t>
          </w:r>
          <w:r w:rsidRPr="000360D3">
            <w:rPr>
              <w:rStyle w:val="SubtleEmphasis"/>
              <w:rFonts w:ascii="Calibri" w:hAnsi="Calibri"/>
              <w:sz w:val="22"/>
            </w:rPr>
            <w:t>/</w:t>
          </w:r>
          <w:r>
            <w:rPr>
              <w:rStyle w:val="SubtleEmphasis"/>
              <w:rFonts w:ascii="Calibri" w:hAnsi="Calibri"/>
              <w:sz w:val="22"/>
            </w:rPr>
            <w:t>20</w:t>
          </w:r>
          <w:r w:rsidR="00443025">
            <w:rPr>
              <w:rStyle w:val="SubtleEmphasis"/>
              <w:rFonts w:ascii="Calibri" w:hAnsi="Calibri"/>
              <w:sz w:val="22"/>
            </w:rPr>
            <w:t>20</w:t>
          </w:r>
          <w:r w:rsidRPr="000360D3">
            <w:rPr>
              <w:rFonts w:ascii="Calibri" w:hAnsi="Calibri"/>
              <w:b/>
              <w:color w:val="4F81BD" w:themeColor="accent1"/>
              <w:sz w:val="22"/>
            </w:rPr>
            <w:t>|</w:t>
          </w:r>
        </w:sdtContent>
      </w:sdt>
      <w:r w:rsidRPr="000360D3">
        <w:rPr>
          <w:rFonts w:ascii="Calibri" w:hAnsi="Calibri"/>
          <w:b/>
          <w:sz w:val="22"/>
        </w:rPr>
        <w:t xml:space="preserve">Time allotted </w:t>
      </w:r>
      <w:sdt>
        <w:sdtPr>
          <w:rPr>
            <w:rStyle w:val="SubtleEmphasis"/>
            <w:rFonts w:ascii="Calibri" w:hAnsi="Calibri"/>
            <w:i w:val="0"/>
            <w:sz w:val="22"/>
          </w:rPr>
          <w:id w:val="252406536"/>
          <w:placeholder>
            <w:docPart w:val="6D83CA8059F743F98ED55A9ECB128645"/>
          </w:placeholder>
        </w:sdtPr>
        <w:sdtEndPr>
          <w:rPr>
            <w:rStyle w:val="DefaultParagraphFont"/>
            <w:b/>
            <w:i/>
            <w:iCs w:val="0"/>
            <w:color w:val="C0504D" w:themeColor="accent2"/>
          </w:rPr>
        </w:sdtEndPr>
        <w:sdtContent>
          <w:r>
            <w:rPr>
              <w:rStyle w:val="SubtleEmphasis"/>
              <w:rFonts w:ascii="Calibri" w:hAnsi="Calibri"/>
              <w:sz w:val="22"/>
            </w:rPr>
            <w:t>1</w:t>
          </w:r>
        </w:sdtContent>
      </w:sdt>
      <w:r w:rsidRPr="000360D3">
        <w:rPr>
          <w:rFonts w:ascii="Calibri" w:hAnsi="Calibri"/>
          <w:b/>
          <w:color w:val="4F81BD" w:themeColor="accent1"/>
          <w:sz w:val="22"/>
        </w:rPr>
        <w:t>|</w:t>
      </w:r>
      <w:r w:rsidRPr="000360D3">
        <w:rPr>
          <w:rFonts w:ascii="Calibri" w:hAnsi="Calibri"/>
          <w:b/>
          <w:sz w:val="22"/>
        </w:rPr>
        <w:t xml:space="preserve">From </w:t>
      </w:r>
      <w:sdt>
        <w:sdtPr>
          <w:rPr>
            <w:rStyle w:val="SubtleEmphasis"/>
            <w:rFonts w:ascii="Calibri" w:hAnsi="Calibri"/>
            <w:b/>
            <w:i w:val="0"/>
            <w:sz w:val="22"/>
          </w:rPr>
          <w:id w:val="-1834833282"/>
          <w:placeholder>
            <w:docPart w:val="759DB03D8E3740F498796F52FDE46D5D"/>
          </w:placeholder>
        </w:sdtPr>
        <w:sdtEndPr>
          <w:rPr>
            <w:rStyle w:val="DefaultParagraphFont"/>
            <w:b w:val="0"/>
            <w:iCs w:val="0"/>
            <w:color w:val="C0504D" w:themeColor="accent2"/>
          </w:rPr>
        </w:sdtEndPr>
        <w:sdtContent>
          <w:r w:rsidR="004F1208">
            <w:rPr>
              <w:rStyle w:val="SubtleEmphasis"/>
              <w:rFonts w:ascii="Calibri" w:hAnsi="Calibri"/>
              <w:b/>
              <w:i w:val="0"/>
              <w:sz w:val="22"/>
            </w:rPr>
            <w:t>0</w:t>
          </w:r>
          <w:r w:rsidR="00443025">
            <w:rPr>
              <w:rStyle w:val="SubtleEmphasis"/>
              <w:rFonts w:ascii="Calibri" w:hAnsi="Calibri"/>
              <w:b/>
              <w:i w:val="0"/>
              <w:sz w:val="22"/>
            </w:rPr>
            <w:t>7</w:t>
          </w:r>
          <w:r w:rsidR="0020594A">
            <w:rPr>
              <w:rStyle w:val="SubtleEmphasis"/>
              <w:rFonts w:ascii="Calibri" w:hAnsi="Calibri"/>
              <w:b/>
              <w:i w:val="0"/>
              <w:sz w:val="22"/>
            </w:rPr>
            <w:t>.</w:t>
          </w:r>
          <w:r w:rsidR="003351F5">
            <w:rPr>
              <w:rStyle w:val="SubtleEmphasis"/>
              <w:rFonts w:ascii="Calibri" w:hAnsi="Calibri"/>
              <w:b/>
              <w:i w:val="0"/>
              <w:sz w:val="22"/>
            </w:rPr>
            <w:t>0</w:t>
          </w:r>
          <w:r>
            <w:rPr>
              <w:rStyle w:val="SubtleEmphasis"/>
              <w:rFonts w:ascii="Calibri" w:hAnsi="Calibri"/>
              <w:b/>
              <w:sz w:val="22"/>
            </w:rPr>
            <w:t>0</w:t>
          </w:r>
          <w:r w:rsidR="004F1208">
            <w:rPr>
              <w:rStyle w:val="SubtleEmphasis"/>
              <w:rFonts w:ascii="Calibri" w:hAnsi="Calibri"/>
              <w:b/>
              <w:sz w:val="22"/>
            </w:rPr>
            <w:t xml:space="preserve"> p</w:t>
          </w:r>
          <w:r w:rsidRPr="000360D3">
            <w:rPr>
              <w:rStyle w:val="SubtleEmphasis"/>
              <w:rFonts w:ascii="Calibri" w:hAnsi="Calibri"/>
              <w:sz w:val="22"/>
            </w:rPr>
            <w:t>m</w:t>
          </w:r>
          <w:r w:rsidRPr="000360D3">
            <w:rPr>
              <w:rFonts w:ascii="Calibri" w:hAnsi="Calibri"/>
              <w:sz w:val="22"/>
            </w:rPr>
            <w:t xml:space="preserve"> To </w:t>
          </w:r>
          <w:r w:rsidR="00443025">
            <w:rPr>
              <w:rFonts w:ascii="Calibri" w:hAnsi="Calibri"/>
              <w:b/>
              <w:color w:val="auto"/>
              <w:sz w:val="22"/>
            </w:rPr>
            <w:t>9:</w:t>
          </w:r>
          <w:r w:rsidR="004F1208">
            <w:rPr>
              <w:rFonts w:ascii="Calibri" w:hAnsi="Calibri"/>
              <w:b/>
              <w:color w:val="auto"/>
              <w:sz w:val="22"/>
            </w:rPr>
            <w:t>00</w:t>
          </w:r>
          <w:r w:rsidR="00F306EF" w:rsidRPr="00F306EF">
            <w:rPr>
              <w:rFonts w:ascii="Calibri" w:hAnsi="Calibri"/>
              <w:b/>
              <w:color w:val="auto"/>
              <w:sz w:val="22"/>
            </w:rPr>
            <w:t xml:space="preserve"> </w:t>
          </w:r>
          <w:r w:rsidRPr="00F306EF">
            <w:rPr>
              <w:rStyle w:val="SubtleEmphasis"/>
              <w:rFonts w:ascii="Calibri" w:hAnsi="Calibri"/>
              <w:b/>
              <w:sz w:val="22"/>
            </w:rPr>
            <w:t>pm</w:t>
          </w:r>
        </w:sdtContent>
      </w:sdt>
      <w:r w:rsidRPr="000360D3">
        <w:rPr>
          <w:rFonts w:ascii="Calibri" w:hAnsi="Calibri"/>
          <w:b/>
          <w:color w:val="4F81BD" w:themeColor="accent1"/>
          <w:sz w:val="22"/>
        </w:rPr>
        <w:t>|</w:t>
      </w:r>
      <w:r w:rsidRPr="000360D3">
        <w:rPr>
          <w:rFonts w:ascii="Calibri" w:hAnsi="Calibri"/>
          <w:b/>
          <w:sz w:val="22"/>
        </w:rPr>
        <w:t xml:space="preserve"> Presenter </w:t>
      </w:r>
      <w:sdt>
        <w:sdtPr>
          <w:rPr>
            <w:rStyle w:val="SubtleEmphasis"/>
            <w:rFonts w:ascii="Calibri" w:hAnsi="Calibri"/>
            <w:i w:val="0"/>
            <w:sz w:val="20"/>
            <w:szCs w:val="20"/>
          </w:rPr>
          <w:id w:val="1143621387"/>
          <w:placeholder>
            <w:docPart w:val="FE67F276790447DC8F684EBC6EEC7185"/>
          </w:placeholder>
        </w:sdtPr>
        <w:sdtEndPr>
          <w:rPr>
            <w:rStyle w:val="DefaultParagraphFont"/>
            <w:i/>
            <w:iCs w:val="0"/>
            <w:color w:val="C0504D" w:themeColor="accent2"/>
          </w:rPr>
        </w:sdtEndPr>
        <w:sdtContent>
          <w:proofErr w:type="spellStart"/>
          <w:r w:rsidR="003351F5">
            <w:rPr>
              <w:rStyle w:val="SubtleEmphasis"/>
              <w:rFonts w:ascii="Calibri" w:hAnsi="Calibri"/>
              <w:i w:val="0"/>
              <w:sz w:val="20"/>
              <w:szCs w:val="20"/>
            </w:rPr>
            <w:t>Dr.</w:t>
          </w:r>
          <w:r w:rsidR="00443025">
            <w:rPr>
              <w:rStyle w:val="SubtleEmphasis"/>
              <w:rFonts w:ascii="Calibri" w:hAnsi="Calibri"/>
              <w:i w:val="0"/>
              <w:sz w:val="20"/>
              <w:szCs w:val="20"/>
            </w:rPr>
            <w:t>Aseel</w:t>
          </w:r>
          <w:proofErr w:type="spellEnd"/>
          <w:r w:rsidR="00443025">
            <w:rPr>
              <w:rStyle w:val="SubtleEmphasis"/>
              <w:rFonts w:ascii="Calibri" w:hAnsi="Calibri"/>
              <w:i w:val="0"/>
              <w:sz w:val="20"/>
              <w:szCs w:val="20"/>
            </w:rPr>
            <w:t xml:space="preserve"> Abdul Wahid</w:t>
          </w:r>
        </w:sdtContent>
      </w:sdt>
    </w:p>
    <w:p w:rsidR="0012205E" w:rsidRPr="0012205E" w:rsidRDefault="0012205E" w:rsidP="0012205E">
      <w:pPr>
        <w:pStyle w:val="ListParagraph"/>
        <w:rPr>
          <w:rFonts w:ascii="Calibri" w:hAnsi="Calibri"/>
          <w:color w:val="000000" w:themeColor="text1"/>
          <w:sz w:val="26"/>
          <w:szCs w:val="26"/>
        </w:rPr>
      </w:pPr>
    </w:p>
    <w:p w:rsidR="00443025" w:rsidRPr="00443025" w:rsidRDefault="004F1208" w:rsidP="00443025">
      <w:pPr>
        <w:pStyle w:val="ListParagraph"/>
        <w:numPr>
          <w:ilvl w:val="0"/>
          <w:numId w:val="4"/>
        </w:numPr>
        <w:rPr>
          <w:rFonts w:ascii="Calibri" w:hAnsi="Calibri"/>
          <w:b/>
          <w:color w:val="548DD4" w:themeColor="text2" w:themeTint="99"/>
          <w:sz w:val="26"/>
          <w:szCs w:val="26"/>
        </w:rPr>
      </w:pPr>
      <w:r w:rsidRPr="00443025">
        <w:rPr>
          <w:rFonts w:ascii="Book Antiqua" w:hAnsi="Book Antiqua"/>
          <w:color w:val="000000" w:themeColor="text1"/>
          <w:sz w:val="24"/>
          <w:szCs w:val="24"/>
        </w:rPr>
        <w:t xml:space="preserve">To </w:t>
      </w:r>
      <w:r w:rsidR="00443025" w:rsidRPr="00443025">
        <w:rPr>
          <w:rFonts w:ascii="Book Antiqua" w:hAnsi="Book Antiqua"/>
          <w:color w:val="000000" w:themeColor="text1"/>
          <w:sz w:val="24"/>
          <w:szCs w:val="24"/>
        </w:rPr>
        <w:t xml:space="preserve">conduct Free MOOC </w:t>
      </w:r>
      <w:proofErr w:type="spellStart"/>
      <w:r w:rsidR="00443025" w:rsidRPr="00443025">
        <w:rPr>
          <w:rFonts w:ascii="Book Antiqua" w:hAnsi="Book Antiqua"/>
          <w:color w:val="000000" w:themeColor="text1"/>
          <w:sz w:val="24"/>
          <w:szCs w:val="24"/>
        </w:rPr>
        <w:t>Coursera</w:t>
      </w:r>
      <w:proofErr w:type="spellEnd"/>
      <w:r w:rsidR="00443025" w:rsidRPr="00443025">
        <w:rPr>
          <w:rFonts w:ascii="Book Antiqua" w:hAnsi="Book Antiqua"/>
          <w:color w:val="000000" w:themeColor="text1"/>
          <w:sz w:val="24"/>
          <w:szCs w:val="24"/>
        </w:rPr>
        <w:t xml:space="preserve"> </w:t>
      </w:r>
      <w:proofErr w:type="spellStart"/>
      <w:r w:rsidR="00443025" w:rsidRPr="00443025">
        <w:rPr>
          <w:rFonts w:ascii="Book Antiqua" w:hAnsi="Book Antiqua"/>
          <w:color w:val="000000" w:themeColor="text1"/>
          <w:sz w:val="24"/>
          <w:szCs w:val="24"/>
        </w:rPr>
        <w:t>Programme</w:t>
      </w:r>
      <w:proofErr w:type="spellEnd"/>
      <w:r w:rsidR="00443025" w:rsidRPr="00443025">
        <w:rPr>
          <w:rFonts w:ascii="Book Antiqua" w:hAnsi="Book Antiqua"/>
          <w:color w:val="000000" w:themeColor="text1"/>
          <w:sz w:val="24"/>
          <w:szCs w:val="24"/>
        </w:rPr>
        <w:t xml:space="preserve"> to all the learners who are above the age of 12 under the sponsorship of FAROOK TRAINING COLLEGE, Calicut, named Digital Public Learning Platform (DPLP- </w:t>
      </w:r>
      <w:proofErr w:type="spellStart"/>
      <w:r w:rsidR="00443025" w:rsidRPr="00443025">
        <w:rPr>
          <w:rFonts w:ascii="Book Antiqua" w:hAnsi="Book Antiqua"/>
          <w:color w:val="000000" w:themeColor="text1"/>
          <w:sz w:val="24"/>
          <w:szCs w:val="24"/>
        </w:rPr>
        <w:t>Coursera</w:t>
      </w:r>
      <w:proofErr w:type="spellEnd"/>
      <w:r w:rsidR="00443025" w:rsidRPr="00443025">
        <w:rPr>
          <w:rFonts w:ascii="Book Antiqua" w:hAnsi="Book Antiqua"/>
          <w:color w:val="000000" w:themeColor="text1"/>
          <w:sz w:val="24"/>
          <w:szCs w:val="24"/>
        </w:rPr>
        <w:t xml:space="preserve">) during the </w:t>
      </w:r>
      <w:proofErr w:type="spellStart"/>
      <w:r w:rsidR="00443025" w:rsidRPr="00443025">
        <w:rPr>
          <w:rFonts w:ascii="Book Antiqua" w:hAnsi="Book Antiqua"/>
          <w:color w:val="000000" w:themeColor="text1"/>
          <w:sz w:val="24"/>
          <w:szCs w:val="24"/>
        </w:rPr>
        <w:t>Covid</w:t>
      </w:r>
      <w:proofErr w:type="spellEnd"/>
      <w:r w:rsidR="00443025" w:rsidRPr="00443025">
        <w:rPr>
          <w:rFonts w:ascii="Book Antiqua" w:hAnsi="Book Antiqua"/>
          <w:color w:val="000000" w:themeColor="text1"/>
          <w:sz w:val="24"/>
          <w:szCs w:val="24"/>
        </w:rPr>
        <w:t xml:space="preserve"> Pandemic period from 12</w:t>
      </w:r>
      <w:r w:rsidR="00443025" w:rsidRPr="00443025">
        <w:rPr>
          <w:rFonts w:ascii="Book Antiqua" w:hAnsi="Book Antiqua"/>
          <w:color w:val="000000" w:themeColor="text1"/>
          <w:sz w:val="24"/>
          <w:szCs w:val="24"/>
          <w:vertAlign w:val="superscript"/>
        </w:rPr>
        <w:t>th</w:t>
      </w:r>
      <w:r w:rsidR="00443025" w:rsidRPr="00443025">
        <w:rPr>
          <w:rFonts w:ascii="Book Antiqua" w:hAnsi="Book Antiqua"/>
          <w:color w:val="000000" w:themeColor="text1"/>
          <w:sz w:val="24"/>
          <w:szCs w:val="24"/>
        </w:rPr>
        <w:t xml:space="preserve"> May 2020 to 1</w:t>
      </w:r>
      <w:r w:rsidR="00443025" w:rsidRPr="00443025">
        <w:rPr>
          <w:rFonts w:ascii="Book Antiqua" w:hAnsi="Book Antiqua"/>
          <w:color w:val="000000" w:themeColor="text1"/>
          <w:sz w:val="24"/>
          <w:szCs w:val="24"/>
          <w:vertAlign w:val="superscript"/>
        </w:rPr>
        <w:t>st</w:t>
      </w:r>
      <w:r w:rsidR="00443025" w:rsidRPr="00443025">
        <w:rPr>
          <w:rFonts w:ascii="Book Antiqua" w:hAnsi="Book Antiqua"/>
          <w:color w:val="000000" w:themeColor="text1"/>
          <w:sz w:val="24"/>
          <w:szCs w:val="24"/>
        </w:rPr>
        <w:t xml:space="preserve"> December 2020. </w:t>
      </w:r>
    </w:p>
    <w:p w:rsidR="00443025" w:rsidRPr="00443025" w:rsidRDefault="00443025" w:rsidP="00443025">
      <w:pPr>
        <w:rPr>
          <w:rFonts w:ascii="Calibri" w:hAnsi="Calibri"/>
          <w:b/>
          <w:color w:val="548DD4" w:themeColor="text2" w:themeTint="99"/>
          <w:sz w:val="26"/>
          <w:szCs w:val="26"/>
        </w:rPr>
      </w:pPr>
    </w:p>
    <w:p w:rsidR="001178B1" w:rsidRPr="00443025" w:rsidRDefault="007D4D2E" w:rsidP="00443025">
      <w:pPr>
        <w:ind w:left="360"/>
        <w:rPr>
          <w:rFonts w:ascii="Calibri" w:hAnsi="Calibri"/>
          <w:b/>
          <w:color w:val="548DD4" w:themeColor="text2" w:themeTint="99"/>
          <w:sz w:val="26"/>
          <w:szCs w:val="26"/>
        </w:rPr>
      </w:pPr>
      <w:r>
        <w:rPr>
          <w:noProof/>
        </w:rPr>
        <w:drawing>
          <wp:inline distT="0" distB="0" distL="0" distR="0" wp14:anchorId="259B1A35" wp14:editId="4A49269D">
            <wp:extent cx="6316717" cy="2585544"/>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6808" cy="2585581"/>
                    </a:xfrm>
                    <a:prstGeom prst="rect">
                      <a:avLst/>
                    </a:prstGeom>
                    <a:noFill/>
                    <a:ln>
                      <a:noFill/>
                    </a:ln>
                  </pic:spPr>
                </pic:pic>
              </a:graphicData>
            </a:graphic>
          </wp:inline>
        </w:drawing>
      </w:r>
    </w:p>
    <w:p w:rsidR="00B333D9" w:rsidRDefault="009A4778" w:rsidP="005E303A">
      <w:pPr>
        <w:rPr>
          <w:rFonts w:ascii="Calibri" w:hAnsi="Calibri"/>
          <w:b/>
          <w:color w:val="548DD4" w:themeColor="text2" w:themeTint="99"/>
          <w:sz w:val="26"/>
          <w:szCs w:val="26"/>
        </w:rPr>
      </w:pPr>
      <w:r>
        <w:rPr>
          <w:rFonts w:ascii="Calibri" w:hAnsi="Calibri"/>
          <w:b/>
          <w:color w:val="548DD4" w:themeColor="text2" w:themeTint="99"/>
          <w:sz w:val="26"/>
          <w:szCs w:val="26"/>
        </w:rPr>
        <w:lastRenderedPageBreak/>
        <w:t xml:space="preserve"> </w:t>
      </w:r>
      <w:r w:rsidR="00B333D9">
        <w:rPr>
          <w:rFonts w:ascii="Calibri" w:hAnsi="Calibri"/>
          <w:b/>
          <w:color w:val="548DD4" w:themeColor="text2" w:themeTint="99"/>
          <w:sz w:val="26"/>
          <w:szCs w:val="26"/>
        </w:rPr>
        <w:t>Report</w:t>
      </w:r>
    </w:p>
    <w:p w:rsidR="004245A4" w:rsidRDefault="004245A4" w:rsidP="00B128F1">
      <w:pPr>
        <w:spacing w:after="0" w:line="240" w:lineRule="auto"/>
        <w:jc w:val="center"/>
        <w:rPr>
          <w:rFonts w:ascii="Book Antiqua" w:hAnsi="Book Antiqua"/>
          <w:color w:val="000000" w:themeColor="text1"/>
          <w:sz w:val="24"/>
          <w:szCs w:val="24"/>
        </w:rPr>
      </w:pPr>
      <w:r w:rsidRPr="004245A4">
        <w:rPr>
          <w:rFonts w:ascii="Book Antiqua" w:hAnsi="Book Antiqua"/>
          <w:color w:val="000000" w:themeColor="text1"/>
          <w:sz w:val="24"/>
          <w:szCs w:val="24"/>
        </w:rPr>
        <w:t>FTCIA DPLP</w:t>
      </w:r>
      <w:r>
        <w:rPr>
          <w:rFonts w:ascii="Book Antiqua" w:hAnsi="Book Antiqua"/>
          <w:color w:val="000000" w:themeColor="text1"/>
          <w:sz w:val="24"/>
          <w:szCs w:val="24"/>
        </w:rPr>
        <w:t xml:space="preserve">- </w:t>
      </w:r>
      <w:proofErr w:type="spellStart"/>
      <w:r>
        <w:rPr>
          <w:rFonts w:ascii="Book Antiqua" w:hAnsi="Book Antiqua"/>
          <w:color w:val="000000" w:themeColor="text1"/>
          <w:sz w:val="24"/>
          <w:szCs w:val="24"/>
        </w:rPr>
        <w:t>Coursera</w:t>
      </w:r>
      <w:proofErr w:type="spellEnd"/>
      <w:r w:rsidRPr="004245A4">
        <w:rPr>
          <w:rFonts w:ascii="Book Antiqua" w:hAnsi="Book Antiqua"/>
          <w:color w:val="000000" w:themeColor="text1"/>
          <w:sz w:val="24"/>
          <w:szCs w:val="24"/>
        </w:rPr>
        <w:t xml:space="preserve"> (Digital Public Learning Platform)</w:t>
      </w:r>
    </w:p>
    <w:p w:rsidR="004245A4" w:rsidRPr="004245A4" w:rsidRDefault="004245A4" w:rsidP="00B128F1">
      <w:pPr>
        <w:spacing w:after="0" w:line="240" w:lineRule="auto"/>
        <w:jc w:val="center"/>
        <w:rPr>
          <w:rFonts w:ascii="Book Antiqua" w:hAnsi="Book Antiqua"/>
          <w:color w:val="000000" w:themeColor="text1"/>
          <w:sz w:val="24"/>
          <w:szCs w:val="24"/>
        </w:rPr>
      </w:pPr>
      <w:r>
        <w:rPr>
          <w:rFonts w:ascii="Book Antiqua" w:hAnsi="Book Antiqua"/>
          <w:color w:val="000000" w:themeColor="text1"/>
          <w:sz w:val="24"/>
          <w:szCs w:val="24"/>
        </w:rPr>
        <w:t>12</w:t>
      </w:r>
      <w:r w:rsidRPr="004245A4">
        <w:rPr>
          <w:rFonts w:ascii="Book Antiqua" w:hAnsi="Book Antiqua"/>
          <w:color w:val="000000" w:themeColor="text1"/>
          <w:sz w:val="24"/>
          <w:szCs w:val="24"/>
          <w:vertAlign w:val="superscript"/>
        </w:rPr>
        <w:t>th</w:t>
      </w:r>
      <w:r>
        <w:rPr>
          <w:rFonts w:ascii="Book Antiqua" w:hAnsi="Book Antiqua"/>
          <w:color w:val="000000" w:themeColor="text1"/>
          <w:sz w:val="24"/>
          <w:szCs w:val="24"/>
        </w:rPr>
        <w:t xml:space="preserve"> May 2020 – 1</w:t>
      </w:r>
      <w:r w:rsidRPr="004245A4">
        <w:rPr>
          <w:rFonts w:ascii="Book Antiqua" w:hAnsi="Book Antiqua"/>
          <w:color w:val="000000" w:themeColor="text1"/>
          <w:sz w:val="24"/>
          <w:szCs w:val="24"/>
          <w:vertAlign w:val="superscript"/>
        </w:rPr>
        <w:t>st</w:t>
      </w:r>
      <w:r>
        <w:rPr>
          <w:rFonts w:ascii="Book Antiqua" w:hAnsi="Book Antiqua"/>
          <w:color w:val="000000" w:themeColor="text1"/>
          <w:sz w:val="24"/>
          <w:szCs w:val="24"/>
        </w:rPr>
        <w:t xml:space="preserve"> December 2020</w:t>
      </w:r>
    </w:p>
    <w:p w:rsidR="004245A4" w:rsidRPr="004245A4" w:rsidRDefault="004245A4" w:rsidP="004245A4">
      <w:pPr>
        <w:jc w:val="both"/>
        <w:rPr>
          <w:rFonts w:ascii="Book Antiqua" w:hAnsi="Book Antiqua"/>
          <w:color w:val="000000" w:themeColor="text1"/>
          <w:sz w:val="24"/>
          <w:szCs w:val="24"/>
        </w:rPr>
      </w:pPr>
    </w:p>
    <w:p w:rsidR="005E303A" w:rsidRPr="005E303A" w:rsidRDefault="005E303A" w:rsidP="005E303A">
      <w:pPr>
        <w:ind w:firstLine="720"/>
        <w:jc w:val="both"/>
        <w:rPr>
          <w:rFonts w:ascii="Book Antiqua" w:hAnsi="Book Antiqua"/>
          <w:color w:val="000000" w:themeColor="text1"/>
          <w:sz w:val="24"/>
          <w:szCs w:val="24"/>
        </w:rPr>
      </w:pPr>
      <w:r w:rsidRPr="005E303A">
        <w:rPr>
          <w:rFonts w:ascii="Book Antiqua" w:hAnsi="Book Antiqua"/>
          <w:color w:val="000000" w:themeColor="text1"/>
          <w:sz w:val="24"/>
          <w:szCs w:val="24"/>
        </w:rPr>
        <w:t xml:space="preserve">Online learning platform gained new momentum due to the lockdown scenario all over the world. Massive online open learning facilities are widely </w:t>
      </w:r>
      <w:proofErr w:type="spellStart"/>
      <w:r w:rsidRPr="005E303A">
        <w:rPr>
          <w:rFonts w:ascii="Book Antiqua" w:hAnsi="Book Antiqua"/>
          <w:color w:val="000000" w:themeColor="text1"/>
          <w:sz w:val="24"/>
          <w:szCs w:val="24"/>
        </w:rPr>
        <w:t>utilised</w:t>
      </w:r>
      <w:proofErr w:type="spellEnd"/>
      <w:r w:rsidRPr="005E303A">
        <w:rPr>
          <w:rFonts w:ascii="Book Antiqua" w:hAnsi="Book Antiqua"/>
          <w:color w:val="000000" w:themeColor="text1"/>
          <w:sz w:val="24"/>
          <w:szCs w:val="24"/>
        </w:rPr>
        <w:t xml:space="preserve"> by not only academia but ordinary people also. In this context under </w:t>
      </w:r>
      <w:proofErr w:type="spellStart"/>
      <w:r w:rsidRPr="005E303A">
        <w:rPr>
          <w:rFonts w:ascii="Book Antiqua" w:hAnsi="Book Antiqua"/>
          <w:color w:val="000000" w:themeColor="text1"/>
          <w:sz w:val="24"/>
          <w:szCs w:val="24"/>
        </w:rPr>
        <w:t>Farook</w:t>
      </w:r>
      <w:proofErr w:type="spellEnd"/>
      <w:r w:rsidRPr="005E303A">
        <w:rPr>
          <w:rFonts w:ascii="Book Antiqua" w:hAnsi="Book Antiqua"/>
          <w:color w:val="000000" w:themeColor="text1"/>
          <w:sz w:val="24"/>
          <w:szCs w:val="24"/>
        </w:rPr>
        <w:t xml:space="preserve"> Training College Innovative Academia (FTCIA) explored the scope of massive learning and the task assigned to one of our team consisting of Dr. </w:t>
      </w:r>
      <w:proofErr w:type="spellStart"/>
      <w:r w:rsidRPr="005E303A">
        <w:rPr>
          <w:rFonts w:ascii="Book Antiqua" w:hAnsi="Book Antiqua"/>
          <w:color w:val="000000" w:themeColor="text1"/>
          <w:sz w:val="24"/>
          <w:szCs w:val="24"/>
        </w:rPr>
        <w:t>Aseel</w:t>
      </w:r>
      <w:proofErr w:type="spellEnd"/>
      <w:r w:rsidRPr="005E303A">
        <w:rPr>
          <w:rFonts w:ascii="Book Antiqua" w:hAnsi="Book Antiqua"/>
          <w:color w:val="000000" w:themeColor="text1"/>
          <w:sz w:val="24"/>
          <w:szCs w:val="24"/>
        </w:rPr>
        <w:t xml:space="preserve"> Abdul Wahid, Course Administrator</w:t>
      </w:r>
      <w:proofErr w:type="gramStart"/>
      <w:r w:rsidRPr="005E303A">
        <w:rPr>
          <w:rFonts w:ascii="Book Antiqua" w:hAnsi="Book Antiqua"/>
          <w:color w:val="000000" w:themeColor="text1"/>
          <w:sz w:val="24"/>
          <w:szCs w:val="24"/>
        </w:rPr>
        <w:t>,  Mr</w:t>
      </w:r>
      <w:proofErr w:type="gramEnd"/>
      <w:r w:rsidRPr="005E303A">
        <w:rPr>
          <w:rFonts w:ascii="Book Antiqua" w:hAnsi="Book Antiqua"/>
          <w:color w:val="000000" w:themeColor="text1"/>
          <w:sz w:val="24"/>
          <w:szCs w:val="24"/>
        </w:rPr>
        <w:t xml:space="preserve">. Mohamed </w:t>
      </w:r>
      <w:proofErr w:type="spellStart"/>
      <w:r w:rsidRPr="005E303A">
        <w:rPr>
          <w:rFonts w:ascii="Book Antiqua" w:hAnsi="Book Antiqua"/>
          <w:color w:val="000000" w:themeColor="text1"/>
          <w:sz w:val="24"/>
          <w:szCs w:val="24"/>
        </w:rPr>
        <w:t>Shareef</w:t>
      </w:r>
      <w:proofErr w:type="spellEnd"/>
      <w:r w:rsidRPr="005E303A">
        <w:rPr>
          <w:rFonts w:ascii="Book Antiqua" w:hAnsi="Book Antiqua"/>
          <w:color w:val="000000" w:themeColor="text1"/>
          <w:sz w:val="24"/>
          <w:szCs w:val="24"/>
        </w:rPr>
        <w:t xml:space="preserve">, Mrs. </w:t>
      </w:r>
      <w:proofErr w:type="spellStart"/>
      <w:r w:rsidRPr="005E303A">
        <w:rPr>
          <w:rFonts w:ascii="Book Antiqua" w:hAnsi="Book Antiqua"/>
          <w:color w:val="000000" w:themeColor="text1"/>
          <w:sz w:val="24"/>
          <w:szCs w:val="24"/>
        </w:rPr>
        <w:t>Irshana</w:t>
      </w:r>
      <w:proofErr w:type="spellEnd"/>
      <w:r w:rsidRPr="005E303A">
        <w:rPr>
          <w:rFonts w:ascii="Book Antiqua" w:hAnsi="Book Antiqua"/>
          <w:color w:val="000000" w:themeColor="text1"/>
          <w:sz w:val="24"/>
          <w:szCs w:val="24"/>
        </w:rPr>
        <w:t xml:space="preserve"> </w:t>
      </w:r>
      <w:proofErr w:type="spellStart"/>
      <w:r w:rsidRPr="005E303A">
        <w:rPr>
          <w:rFonts w:ascii="Book Antiqua" w:hAnsi="Book Antiqua"/>
          <w:color w:val="000000" w:themeColor="text1"/>
          <w:sz w:val="24"/>
          <w:szCs w:val="24"/>
        </w:rPr>
        <w:t>Shahnaz</w:t>
      </w:r>
      <w:proofErr w:type="spellEnd"/>
      <w:r w:rsidRPr="005E303A">
        <w:rPr>
          <w:rFonts w:ascii="Book Antiqua" w:hAnsi="Book Antiqua"/>
          <w:color w:val="000000" w:themeColor="text1"/>
          <w:sz w:val="24"/>
          <w:szCs w:val="24"/>
        </w:rPr>
        <w:t xml:space="preserve"> and </w:t>
      </w:r>
      <w:proofErr w:type="spellStart"/>
      <w:r w:rsidRPr="005E303A">
        <w:rPr>
          <w:rFonts w:ascii="Book Antiqua" w:hAnsi="Book Antiqua"/>
          <w:color w:val="000000" w:themeColor="text1"/>
          <w:sz w:val="24"/>
          <w:szCs w:val="24"/>
        </w:rPr>
        <w:t>Mr.Fasalul</w:t>
      </w:r>
      <w:proofErr w:type="spellEnd"/>
      <w:r w:rsidRPr="005E303A">
        <w:rPr>
          <w:rFonts w:ascii="Book Antiqua" w:hAnsi="Book Antiqua"/>
          <w:color w:val="000000" w:themeColor="text1"/>
          <w:sz w:val="24"/>
          <w:szCs w:val="24"/>
        </w:rPr>
        <w:t xml:space="preserve"> </w:t>
      </w:r>
      <w:proofErr w:type="spellStart"/>
      <w:r w:rsidRPr="005E303A">
        <w:rPr>
          <w:rFonts w:ascii="Book Antiqua" w:hAnsi="Book Antiqua"/>
          <w:color w:val="000000" w:themeColor="text1"/>
          <w:sz w:val="24"/>
          <w:szCs w:val="24"/>
        </w:rPr>
        <w:t>Abid</w:t>
      </w:r>
      <w:proofErr w:type="spellEnd"/>
      <w:r w:rsidRPr="005E303A">
        <w:rPr>
          <w:rFonts w:ascii="Book Antiqua" w:hAnsi="Book Antiqua"/>
          <w:color w:val="000000" w:themeColor="text1"/>
          <w:sz w:val="24"/>
          <w:szCs w:val="24"/>
        </w:rPr>
        <w:t>, Course Coordinators. After their systematic discussion and dedicated work, FTC successfully affiliated with “</w:t>
      </w:r>
      <w:proofErr w:type="spellStart"/>
      <w:r w:rsidRPr="005E303A">
        <w:rPr>
          <w:rFonts w:ascii="Book Antiqua" w:hAnsi="Book Antiqua"/>
          <w:color w:val="000000" w:themeColor="text1"/>
          <w:sz w:val="24"/>
          <w:szCs w:val="24"/>
        </w:rPr>
        <w:t>Coursera</w:t>
      </w:r>
      <w:proofErr w:type="spellEnd"/>
      <w:r w:rsidRPr="005E303A">
        <w:rPr>
          <w:rFonts w:ascii="Book Antiqua" w:hAnsi="Book Antiqua"/>
          <w:color w:val="000000" w:themeColor="text1"/>
          <w:sz w:val="24"/>
          <w:szCs w:val="24"/>
        </w:rPr>
        <w:t xml:space="preserve">,” free of cost. Hence after the discussion, the expert group </w:t>
      </w:r>
      <w:proofErr w:type="spellStart"/>
      <w:r w:rsidRPr="005E303A">
        <w:rPr>
          <w:rFonts w:ascii="Book Antiqua" w:hAnsi="Book Antiqua"/>
          <w:color w:val="000000" w:themeColor="text1"/>
          <w:sz w:val="24"/>
          <w:szCs w:val="24"/>
        </w:rPr>
        <w:t>finalised</w:t>
      </w:r>
      <w:proofErr w:type="spellEnd"/>
      <w:r w:rsidRPr="005E303A">
        <w:rPr>
          <w:rFonts w:ascii="Book Antiqua" w:hAnsi="Book Antiqua"/>
          <w:color w:val="000000" w:themeColor="text1"/>
          <w:sz w:val="24"/>
          <w:szCs w:val="24"/>
        </w:rPr>
        <w:t xml:space="preserve"> the project title as: FTCIA DPLP (Digital Public Learning Platform)</w:t>
      </w:r>
    </w:p>
    <w:p w:rsidR="005E303A" w:rsidRPr="005E303A" w:rsidRDefault="005E303A" w:rsidP="005E303A">
      <w:pPr>
        <w:ind w:firstLine="720"/>
        <w:jc w:val="both"/>
        <w:rPr>
          <w:rFonts w:ascii="Book Antiqua" w:hAnsi="Book Antiqua"/>
          <w:color w:val="000000" w:themeColor="text1"/>
          <w:sz w:val="24"/>
          <w:szCs w:val="24"/>
        </w:rPr>
      </w:pPr>
      <w:r w:rsidRPr="005E303A">
        <w:rPr>
          <w:rFonts w:ascii="Book Antiqua" w:hAnsi="Book Antiqua"/>
          <w:color w:val="000000" w:themeColor="text1"/>
          <w:sz w:val="24"/>
          <w:szCs w:val="24"/>
        </w:rPr>
        <w:t xml:space="preserve">Once again the wonderful combination of </w:t>
      </w:r>
      <w:proofErr w:type="spellStart"/>
      <w:r w:rsidRPr="005E303A">
        <w:rPr>
          <w:rFonts w:ascii="Book Antiqua" w:hAnsi="Book Antiqua"/>
          <w:color w:val="000000" w:themeColor="text1"/>
          <w:sz w:val="24"/>
          <w:szCs w:val="24"/>
        </w:rPr>
        <w:t>expertises</w:t>
      </w:r>
      <w:proofErr w:type="spellEnd"/>
      <w:r w:rsidRPr="005E303A">
        <w:rPr>
          <w:rFonts w:ascii="Book Antiqua" w:hAnsi="Book Antiqua"/>
          <w:color w:val="000000" w:themeColor="text1"/>
          <w:sz w:val="24"/>
          <w:szCs w:val="24"/>
        </w:rPr>
        <w:t xml:space="preserve"> blended together for FTC resulted in another achievement. Now, the DPLP platform has nearly 3911 learners across the globe </w:t>
      </w:r>
      <w:proofErr w:type="gramStart"/>
      <w:r w:rsidRPr="005E303A">
        <w:rPr>
          <w:rFonts w:ascii="Book Antiqua" w:hAnsi="Book Antiqua"/>
          <w:color w:val="000000" w:themeColor="text1"/>
          <w:sz w:val="24"/>
          <w:szCs w:val="24"/>
        </w:rPr>
        <w:t>led  by</w:t>
      </w:r>
      <w:proofErr w:type="gramEnd"/>
      <w:r w:rsidRPr="005E303A">
        <w:rPr>
          <w:rFonts w:ascii="Book Antiqua" w:hAnsi="Book Antiqua"/>
          <w:color w:val="000000" w:themeColor="text1"/>
          <w:sz w:val="24"/>
          <w:szCs w:val="24"/>
        </w:rPr>
        <w:t xml:space="preserve"> 20 </w:t>
      </w:r>
      <w:proofErr w:type="spellStart"/>
      <w:r w:rsidRPr="005E303A">
        <w:rPr>
          <w:rFonts w:ascii="Book Antiqua" w:hAnsi="Book Antiqua"/>
          <w:color w:val="000000" w:themeColor="text1"/>
          <w:sz w:val="24"/>
          <w:szCs w:val="24"/>
        </w:rPr>
        <w:t>Wattsapp</w:t>
      </w:r>
      <w:proofErr w:type="spellEnd"/>
      <w:r w:rsidRPr="005E303A">
        <w:rPr>
          <w:rFonts w:ascii="Book Antiqua" w:hAnsi="Book Antiqua"/>
          <w:color w:val="000000" w:themeColor="text1"/>
          <w:sz w:val="24"/>
          <w:szCs w:val="24"/>
        </w:rPr>
        <w:t xml:space="preserve"> groups   under the administration of the FTC team. Learners have benefited from this by having completed nearly 20000 courses from International Universities. The program is available for learners till Dec</w:t>
      </w:r>
      <w:r w:rsidR="008833E0">
        <w:rPr>
          <w:rFonts w:ascii="Book Antiqua" w:hAnsi="Book Antiqua"/>
          <w:color w:val="000000" w:themeColor="text1"/>
          <w:sz w:val="24"/>
          <w:szCs w:val="24"/>
        </w:rPr>
        <w:t>ember 1</w:t>
      </w:r>
      <w:bookmarkStart w:id="0" w:name="_GoBack"/>
      <w:bookmarkEnd w:id="0"/>
      <w:r w:rsidRPr="005E303A">
        <w:rPr>
          <w:rFonts w:ascii="Book Antiqua" w:hAnsi="Book Antiqua"/>
          <w:color w:val="000000" w:themeColor="text1"/>
          <w:sz w:val="24"/>
          <w:szCs w:val="24"/>
        </w:rPr>
        <w:t xml:space="preserve">. Director of the Project is Dr. </w:t>
      </w:r>
      <w:proofErr w:type="spellStart"/>
      <w:r w:rsidRPr="005E303A">
        <w:rPr>
          <w:rFonts w:ascii="Book Antiqua" w:hAnsi="Book Antiqua"/>
          <w:color w:val="000000" w:themeColor="text1"/>
          <w:sz w:val="24"/>
          <w:szCs w:val="24"/>
        </w:rPr>
        <w:t>T.Mohammed</w:t>
      </w:r>
      <w:proofErr w:type="spellEnd"/>
      <w:r w:rsidRPr="005E303A">
        <w:rPr>
          <w:rFonts w:ascii="Book Antiqua" w:hAnsi="Book Antiqua"/>
          <w:color w:val="000000" w:themeColor="text1"/>
          <w:sz w:val="24"/>
          <w:szCs w:val="24"/>
        </w:rPr>
        <w:t xml:space="preserve"> </w:t>
      </w:r>
      <w:proofErr w:type="spellStart"/>
      <w:r w:rsidRPr="005E303A">
        <w:rPr>
          <w:rFonts w:ascii="Book Antiqua" w:hAnsi="Book Antiqua"/>
          <w:color w:val="000000" w:themeColor="text1"/>
          <w:sz w:val="24"/>
          <w:szCs w:val="24"/>
        </w:rPr>
        <w:t>Saleem</w:t>
      </w:r>
      <w:proofErr w:type="spellEnd"/>
      <w:r w:rsidRPr="005E303A">
        <w:rPr>
          <w:rFonts w:ascii="Book Antiqua" w:hAnsi="Book Antiqua"/>
          <w:color w:val="000000" w:themeColor="text1"/>
          <w:sz w:val="24"/>
          <w:szCs w:val="24"/>
        </w:rPr>
        <w:t xml:space="preserve">, Principal, </w:t>
      </w:r>
      <w:proofErr w:type="gramStart"/>
      <w:r w:rsidRPr="005E303A">
        <w:rPr>
          <w:rFonts w:ascii="Book Antiqua" w:hAnsi="Book Antiqua"/>
          <w:color w:val="000000" w:themeColor="text1"/>
          <w:sz w:val="24"/>
          <w:szCs w:val="24"/>
        </w:rPr>
        <w:t>FTC</w:t>
      </w:r>
      <w:proofErr w:type="gramEnd"/>
      <w:r w:rsidRPr="005E303A">
        <w:rPr>
          <w:rFonts w:ascii="Book Antiqua" w:hAnsi="Book Antiqua"/>
          <w:color w:val="000000" w:themeColor="text1"/>
          <w:sz w:val="24"/>
          <w:szCs w:val="24"/>
        </w:rPr>
        <w:t>.</w:t>
      </w:r>
    </w:p>
    <w:p w:rsidR="005E303A" w:rsidRPr="005E303A" w:rsidRDefault="005E303A" w:rsidP="005E303A">
      <w:pPr>
        <w:ind w:firstLine="720"/>
        <w:jc w:val="both"/>
        <w:rPr>
          <w:rFonts w:ascii="Book Antiqua" w:hAnsi="Book Antiqua"/>
          <w:color w:val="000000" w:themeColor="text1"/>
          <w:sz w:val="24"/>
          <w:szCs w:val="24"/>
        </w:rPr>
      </w:pPr>
      <w:r w:rsidRPr="005E303A">
        <w:rPr>
          <w:rFonts w:ascii="Book Antiqua" w:hAnsi="Book Antiqua"/>
          <w:color w:val="000000" w:themeColor="text1"/>
          <w:sz w:val="24"/>
          <w:szCs w:val="24"/>
        </w:rPr>
        <w:t xml:space="preserve">With much pleasure, we would like to express our appreciation to the FTCIA DPLP team for their commendable work in initiating such a challenging project on May 12, 2020. The platform which began with 500 online learners has today nearly 4896 learners coming from a spectrum of backgrounds. We are blessed that </w:t>
      </w:r>
      <w:proofErr w:type="spellStart"/>
      <w:r w:rsidRPr="005E303A">
        <w:rPr>
          <w:rFonts w:ascii="Book Antiqua" w:hAnsi="Book Antiqua"/>
          <w:color w:val="000000" w:themeColor="text1"/>
          <w:sz w:val="24"/>
          <w:szCs w:val="24"/>
        </w:rPr>
        <w:t>Farook</w:t>
      </w:r>
      <w:proofErr w:type="spellEnd"/>
      <w:r w:rsidRPr="005E303A">
        <w:rPr>
          <w:rFonts w:ascii="Book Antiqua" w:hAnsi="Book Antiqua"/>
          <w:color w:val="000000" w:themeColor="text1"/>
          <w:sz w:val="24"/>
          <w:szCs w:val="24"/>
        </w:rPr>
        <w:t xml:space="preserve"> Training College has through this platform been once again able to fulfill its mission and vision. Our learners across the globe has completed 17155 world class courses, 47260 instructional hours from  International Universities which is worth </w:t>
      </w:r>
      <w:proofErr w:type="spellStart"/>
      <w:r w:rsidRPr="005E303A">
        <w:rPr>
          <w:rFonts w:ascii="Book Antiqua" w:hAnsi="Book Antiqua"/>
          <w:color w:val="000000" w:themeColor="text1"/>
          <w:sz w:val="24"/>
          <w:szCs w:val="24"/>
        </w:rPr>
        <w:t>Rs</w:t>
      </w:r>
      <w:proofErr w:type="spellEnd"/>
      <w:r w:rsidRPr="005E303A">
        <w:rPr>
          <w:rFonts w:ascii="Book Antiqua" w:hAnsi="Book Antiqua"/>
          <w:color w:val="000000" w:themeColor="text1"/>
          <w:sz w:val="24"/>
          <w:szCs w:val="24"/>
        </w:rPr>
        <w:t xml:space="preserve"> 8,57,75,000 (Eight </w:t>
      </w:r>
      <w:proofErr w:type="spellStart"/>
      <w:r w:rsidRPr="005E303A">
        <w:rPr>
          <w:rFonts w:ascii="Book Antiqua" w:hAnsi="Book Antiqua"/>
          <w:color w:val="000000" w:themeColor="text1"/>
          <w:sz w:val="24"/>
          <w:szCs w:val="24"/>
        </w:rPr>
        <w:t>Crores</w:t>
      </w:r>
      <w:proofErr w:type="spellEnd"/>
      <w:r w:rsidRPr="005E303A">
        <w:rPr>
          <w:rFonts w:ascii="Book Antiqua" w:hAnsi="Book Antiqua"/>
          <w:color w:val="000000" w:themeColor="text1"/>
          <w:sz w:val="24"/>
          <w:szCs w:val="24"/>
        </w:rPr>
        <w:t xml:space="preserve">, Fifty Seven Lakhs Seventy Five Thousand) approximately. </w:t>
      </w:r>
    </w:p>
    <w:p w:rsidR="005E303A" w:rsidRDefault="005E303A" w:rsidP="005E303A">
      <w:pPr>
        <w:ind w:firstLine="720"/>
        <w:jc w:val="both"/>
        <w:rPr>
          <w:rFonts w:ascii="Book Antiqua" w:hAnsi="Book Antiqua"/>
          <w:color w:val="000000" w:themeColor="text1"/>
          <w:sz w:val="24"/>
          <w:szCs w:val="24"/>
        </w:rPr>
      </w:pPr>
      <w:r w:rsidRPr="005E303A">
        <w:rPr>
          <w:rFonts w:ascii="Book Antiqua" w:hAnsi="Book Antiqua"/>
          <w:color w:val="000000" w:themeColor="text1"/>
          <w:sz w:val="24"/>
          <w:szCs w:val="24"/>
        </w:rPr>
        <w:t xml:space="preserve">The responses received from our learners as text messages and voice noted indicates their joy as though of a fulfillment of a dream and an effective utilization the lockdown. Learners have successfully been able to complete diverse courses in perfect match with their needs and interests. This has been made possible only through the sheer 24×7 service of our dedicated </w:t>
      </w:r>
      <w:proofErr w:type="gramStart"/>
      <w:r w:rsidRPr="005E303A">
        <w:rPr>
          <w:rFonts w:ascii="Book Antiqua" w:hAnsi="Book Antiqua"/>
          <w:color w:val="000000" w:themeColor="text1"/>
          <w:sz w:val="24"/>
          <w:szCs w:val="24"/>
        </w:rPr>
        <w:t>staffs .</w:t>
      </w:r>
      <w:proofErr w:type="gramEnd"/>
    </w:p>
    <w:p w:rsidR="005E303A" w:rsidRDefault="005E303A" w:rsidP="005E303A">
      <w:pPr>
        <w:ind w:firstLine="720"/>
        <w:jc w:val="both"/>
        <w:rPr>
          <w:rFonts w:ascii="Book Antiqua" w:hAnsi="Book Antiqua"/>
          <w:color w:val="000000" w:themeColor="text1"/>
          <w:sz w:val="24"/>
          <w:szCs w:val="24"/>
        </w:rPr>
      </w:pPr>
    </w:p>
    <w:p w:rsidR="005E303A" w:rsidRDefault="005E303A" w:rsidP="005E303A">
      <w:pPr>
        <w:ind w:firstLine="720"/>
        <w:jc w:val="both"/>
        <w:rPr>
          <w:rFonts w:ascii="Book Antiqua" w:hAnsi="Book Antiqua"/>
          <w:color w:val="000000" w:themeColor="text1"/>
          <w:sz w:val="24"/>
          <w:szCs w:val="24"/>
        </w:rPr>
      </w:pPr>
    </w:p>
    <w:p w:rsidR="008D1E2B" w:rsidRPr="00F55226" w:rsidRDefault="009A4778" w:rsidP="005E303A">
      <w:pPr>
        <w:jc w:val="both"/>
        <w:rPr>
          <w:rFonts w:ascii="Book Antiqua" w:hAnsi="Book Antiqua"/>
          <w:b/>
          <w:sz w:val="24"/>
          <w:szCs w:val="24"/>
        </w:rPr>
      </w:pPr>
      <w:r w:rsidRPr="00F55226">
        <w:rPr>
          <w:rFonts w:ascii="Book Antiqua" w:hAnsi="Book Antiqua"/>
          <w:b/>
          <w:sz w:val="24"/>
          <w:szCs w:val="24"/>
        </w:rPr>
        <w:lastRenderedPageBreak/>
        <w:t xml:space="preserve">Video 1: </w:t>
      </w:r>
      <w:hyperlink r:id="rId11" w:history="1">
        <w:r w:rsidRPr="00F55226">
          <w:rPr>
            <w:rStyle w:val="Hyperlink"/>
            <w:rFonts w:ascii="Book Antiqua" w:hAnsi="Book Antiqua"/>
            <w:b/>
            <w:color w:val="auto"/>
            <w:sz w:val="24"/>
            <w:szCs w:val="24"/>
          </w:rPr>
          <w:t>https://youtu.be/lV8OjvnpdZU</w:t>
        </w:r>
      </w:hyperlink>
      <w:r w:rsidRPr="00F55226">
        <w:rPr>
          <w:rFonts w:ascii="Book Antiqua" w:hAnsi="Book Antiqua"/>
          <w:b/>
          <w:sz w:val="24"/>
          <w:szCs w:val="24"/>
        </w:rPr>
        <w:t xml:space="preserve"> </w:t>
      </w:r>
      <w:r w:rsidRPr="00F55226">
        <w:rPr>
          <w:rFonts w:ascii="Book Antiqua" w:hAnsi="Book Antiqua"/>
          <w:sz w:val="24"/>
          <w:szCs w:val="24"/>
        </w:rPr>
        <w:t xml:space="preserve">(Introduction to MOOC courses- </w:t>
      </w:r>
      <w:proofErr w:type="spellStart"/>
      <w:r w:rsidRPr="00F55226">
        <w:rPr>
          <w:rFonts w:ascii="Book Antiqua" w:hAnsi="Book Antiqua"/>
          <w:sz w:val="24"/>
          <w:szCs w:val="24"/>
        </w:rPr>
        <w:t>Coursera</w:t>
      </w:r>
      <w:proofErr w:type="spellEnd"/>
      <w:r w:rsidRPr="00F55226">
        <w:rPr>
          <w:rFonts w:ascii="Book Antiqua" w:hAnsi="Book Antiqua"/>
          <w:sz w:val="24"/>
          <w:szCs w:val="24"/>
        </w:rPr>
        <w:t>)</w:t>
      </w:r>
    </w:p>
    <w:p w:rsidR="008D1E2B" w:rsidRPr="00F55226" w:rsidRDefault="009A4778" w:rsidP="00752A86">
      <w:pPr>
        <w:jc w:val="both"/>
        <w:rPr>
          <w:rFonts w:ascii="Book Antiqua" w:hAnsi="Book Antiqua"/>
          <w:b/>
          <w:sz w:val="24"/>
          <w:szCs w:val="24"/>
        </w:rPr>
      </w:pPr>
      <w:r w:rsidRPr="00F55226">
        <w:rPr>
          <w:rFonts w:ascii="Book Antiqua" w:hAnsi="Book Antiqua"/>
          <w:b/>
          <w:sz w:val="24"/>
          <w:szCs w:val="24"/>
        </w:rPr>
        <w:t xml:space="preserve">Video 2: </w:t>
      </w:r>
      <w:hyperlink r:id="rId12" w:history="1">
        <w:r w:rsidRPr="00F55226">
          <w:rPr>
            <w:rStyle w:val="Hyperlink"/>
            <w:rFonts w:ascii="Book Antiqua" w:hAnsi="Book Antiqua"/>
            <w:b/>
            <w:color w:val="auto"/>
            <w:sz w:val="24"/>
            <w:szCs w:val="24"/>
          </w:rPr>
          <w:t>https://youtu.be/NSdjBBElxPw</w:t>
        </w:r>
      </w:hyperlink>
      <w:r w:rsidRPr="00F55226">
        <w:rPr>
          <w:rFonts w:ascii="Book Antiqua" w:hAnsi="Book Antiqua"/>
          <w:b/>
          <w:sz w:val="24"/>
          <w:szCs w:val="24"/>
        </w:rPr>
        <w:t xml:space="preserve"> </w:t>
      </w:r>
      <w:r w:rsidRPr="00F55226">
        <w:rPr>
          <w:rFonts w:ascii="Book Antiqua" w:hAnsi="Book Antiqua"/>
          <w:sz w:val="24"/>
          <w:szCs w:val="24"/>
        </w:rPr>
        <w:t xml:space="preserve">(Step by </w:t>
      </w:r>
      <w:proofErr w:type="spellStart"/>
      <w:r w:rsidRPr="00F55226">
        <w:rPr>
          <w:rFonts w:ascii="Book Antiqua" w:hAnsi="Book Antiqua"/>
          <w:sz w:val="24"/>
          <w:szCs w:val="24"/>
        </w:rPr>
        <w:t>sstep</w:t>
      </w:r>
      <w:proofErr w:type="spellEnd"/>
      <w:r w:rsidRPr="00F55226">
        <w:rPr>
          <w:rFonts w:ascii="Book Antiqua" w:hAnsi="Book Antiqua"/>
          <w:sz w:val="24"/>
          <w:szCs w:val="24"/>
        </w:rPr>
        <w:t xml:space="preserve"> procedure to join for Course, after receiving the invitation mail from </w:t>
      </w:r>
      <w:proofErr w:type="spellStart"/>
      <w:r w:rsidRPr="00F55226">
        <w:rPr>
          <w:rFonts w:ascii="Book Antiqua" w:hAnsi="Book Antiqua"/>
          <w:sz w:val="24"/>
          <w:szCs w:val="24"/>
        </w:rPr>
        <w:t>Coursera</w:t>
      </w:r>
      <w:proofErr w:type="spellEnd"/>
      <w:r w:rsidRPr="00F55226">
        <w:rPr>
          <w:rFonts w:ascii="Book Antiqua" w:hAnsi="Book Antiqua"/>
          <w:sz w:val="24"/>
          <w:szCs w:val="24"/>
        </w:rPr>
        <w:t>)</w:t>
      </w:r>
    </w:p>
    <w:p w:rsidR="009A4778" w:rsidRPr="00F55226" w:rsidRDefault="009A4778" w:rsidP="009A4778">
      <w:pPr>
        <w:jc w:val="both"/>
        <w:rPr>
          <w:rFonts w:ascii="Book Antiqua" w:hAnsi="Book Antiqua"/>
          <w:sz w:val="24"/>
          <w:szCs w:val="24"/>
        </w:rPr>
      </w:pPr>
      <w:r w:rsidRPr="00F55226">
        <w:rPr>
          <w:rFonts w:ascii="Book Antiqua" w:hAnsi="Book Antiqua"/>
          <w:b/>
          <w:sz w:val="24"/>
          <w:szCs w:val="24"/>
        </w:rPr>
        <w:t>Video 3:</w:t>
      </w:r>
      <w:r w:rsidRPr="00F55226">
        <w:rPr>
          <w:rFonts w:ascii="Book Antiqua" w:hAnsi="Book Antiqua"/>
          <w:sz w:val="24"/>
          <w:szCs w:val="24"/>
        </w:rPr>
        <w:t xml:space="preserve"> </w:t>
      </w:r>
      <w:hyperlink r:id="rId13" w:history="1">
        <w:r w:rsidRPr="00F55226">
          <w:rPr>
            <w:rStyle w:val="Hyperlink"/>
            <w:rFonts w:ascii="Book Antiqua" w:hAnsi="Book Antiqua"/>
            <w:b/>
            <w:color w:val="auto"/>
            <w:sz w:val="24"/>
            <w:szCs w:val="24"/>
          </w:rPr>
          <w:t>https://youtu.be/ohR6D60wsYA</w:t>
        </w:r>
      </w:hyperlink>
      <w:r w:rsidRPr="00F55226">
        <w:rPr>
          <w:rFonts w:ascii="Book Antiqua" w:hAnsi="Book Antiqua"/>
          <w:b/>
          <w:sz w:val="24"/>
          <w:szCs w:val="24"/>
        </w:rPr>
        <w:t xml:space="preserve"> </w:t>
      </w:r>
      <w:r w:rsidRPr="00F55226">
        <w:rPr>
          <w:rFonts w:ascii="Book Antiqua" w:hAnsi="Book Antiqua"/>
          <w:sz w:val="24"/>
          <w:szCs w:val="24"/>
        </w:rPr>
        <w:t xml:space="preserve">(Major doubts clearing videos like How do I verify my account? Not able to see any listing in the course catalogue? Not able to see the </w:t>
      </w:r>
      <w:proofErr w:type="gramStart"/>
      <w:r w:rsidRPr="00F55226">
        <w:rPr>
          <w:rFonts w:ascii="Book Antiqua" w:hAnsi="Book Antiqua"/>
          <w:sz w:val="24"/>
          <w:szCs w:val="24"/>
        </w:rPr>
        <w:t>tab '</w:t>
      </w:r>
      <w:proofErr w:type="spellStart"/>
      <w:r w:rsidRPr="00F55226">
        <w:rPr>
          <w:rFonts w:ascii="Book Antiqua" w:hAnsi="Book Antiqua"/>
          <w:sz w:val="24"/>
          <w:szCs w:val="24"/>
        </w:rPr>
        <w:t>enrol</w:t>
      </w:r>
      <w:proofErr w:type="spellEnd"/>
      <w:proofErr w:type="gramEnd"/>
      <w:r w:rsidRPr="00F55226">
        <w:rPr>
          <w:rFonts w:ascii="Book Antiqua" w:hAnsi="Book Antiqua"/>
          <w:sz w:val="24"/>
          <w:szCs w:val="24"/>
        </w:rPr>
        <w:t xml:space="preserve"> for free?' How many courses I can do? What does 'Sponsored by </w:t>
      </w:r>
      <w:proofErr w:type="spellStart"/>
      <w:r w:rsidRPr="00F55226">
        <w:rPr>
          <w:rFonts w:ascii="Book Antiqua" w:hAnsi="Book Antiqua"/>
          <w:sz w:val="24"/>
          <w:szCs w:val="24"/>
        </w:rPr>
        <w:t>Farook</w:t>
      </w:r>
      <w:proofErr w:type="spellEnd"/>
      <w:r w:rsidRPr="00F55226">
        <w:rPr>
          <w:rFonts w:ascii="Book Antiqua" w:hAnsi="Book Antiqua"/>
          <w:sz w:val="24"/>
          <w:szCs w:val="24"/>
        </w:rPr>
        <w:t xml:space="preserve"> Training College Course mean'? Not able to see certificate even after completion of the course? Why does this 'Buy Certificate' come even after I did the course sponsored by </w:t>
      </w:r>
      <w:proofErr w:type="spellStart"/>
      <w:r w:rsidRPr="00F55226">
        <w:rPr>
          <w:rFonts w:ascii="Book Antiqua" w:hAnsi="Book Antiqua"/>
          <w:sz w:val="24"/>
          <w:szCs w:val="24"/>
        </w:rPr>
        <w:t>Farook</w:t>
      </w:r>
      <w:proofErr w:type="spellEnd"/>
      <w:r w:rsidRPr="00F55226">
        <w:rPr>
          <w:rFonts w:ascii="Book Antiqua" w:hAnsi="Book Antiqua"/>
          <w:sz w:val="24"/>
          <w:szCs w:val="24"/>
        </w:rPr>
        <w:t xml:space="preserve"> Training College?</w:t>
      </w:r>
    </w:p>
    <w:p w:rsidR="008D1E2B" w:rsidRDefault="008D1E2B" w:rsidP="00752A86">
      <w:pPr>
        <w:jc w:val="both"/>
        <w:rPr>
          <w:rFonts w:ascii="Calibri" w:hAnsi="Calibri"/>
          <w:b/>
          <w:color w:val="548DD4" w:themeColor="text2" w:themeTint="99"/>
          <w:sz w:val="26"/>
          <w:szCs w:val="26"/>
        </w:rPr>
      </w:pPr>
      <w:r>
        <w:rPr>
          <w:rFonts w:ascii="Calibri" w:hAnsi="Calibri"/>
          <w:b/>
          <w:color w:val="548DD4" w:themeColor="text2" w:themeTint="99"/>
          <w:sz w:val="26"/>
          <w:szCs w:val="26"/>
        </w:rPr>
        <w:t>Usage Summary</w:t>
      </w:r>
    </w:p>
    <w:p w:rsidR="008D1E2B" w:rsidRDefault="008D1E2B" w:rsidP="00F55226">
      <w:pPr>
        <w:jc w:val="center"/>
        <w:rPr>
          <w:rFonts w:ascii="Calibri" w:hAnsi="Calibri"/>
          <w:b/>
          <w:color w:val="548DD4" w:themeColor="text2" w:themeTint="99"/>
          <w:sz w:val="26"/>
          <w:szCs w:val="26"/>
        </w:rPr>
      </w:pPr>
      <w:r>
        <w:rPr>
          <w:rFonts w:ascii="Calibri" w:hAnsi="Calibri"/>
          <w:b/>
          <w:noProof/>
          <w:color w:val="548DD4" w:themeColor="text2" w:themeTint="99"/>
          <w:sz w:val="26"/>
          <w:szCs w:val="26"/>
        </w:rPr>
        <w:drawing>
          <wp:inline distT="0" distB="0" distL="0" distR="0">
            <wp:extent cx="5090984" cy="5461686"/>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88322" cy="5458830"/>
                    </a:xfrm>
                    <a:prstGeom prst="rect">
                      <a:avLst/>
                    </a:prstGeom>
                    <a:noFill/>
                    <a:ln>
                      <a:noFill/>
                    </a:ln>
                  </pic:spPr>
                </pic:pic>
              </a:graphicData>
            </a:graphic>
          </wp:inline>
        </w:drawing>
      </w:r>
    </w:p>
    <w:p w:rsidR="00F55226" w:rsidRDefault="00F55226" w:rsidP="00F84755">
      <w:pPr>
        <w:tabs>
          <w:tab w:val="left" w:pos="1113"/>
        </w:tabs>
        <w:spacing w:after="0" w:line="240" w:lineRule="auto"/>
        <w:jc w:val="center"/>
        <w:rPr>
          <w:rFonts w:ascii="Book Antiqua" w:hAnsi="Book Antiqua"/>
          <w:b/>
          <w:color w:val="000000" w:themeColor="text1"/>
          <w:sz w:val="24"/>
          <w:szCs w:val="24"/>
        </w:rPr>
      </w:pPr>
    </w:p>
    <w:p w:rsidR="00231546" w:rsidRDefault="004F1208" w:rsidP="00F84755">
      <w:pPr>
        <w:tabs>
          <w:tab w:val="left" w:pos="1113"/>
        </w:tabs>
        <w:spacing w:after="0" w:line="240" w:lineRule="auto"/>
        <w:jc w:val="center"/>
        <w:rPr>
          <w:rFonts w:ascii="Book Antiqua" w:hAnsi="Book Antiqua"/>
          <w:b/>
          <w:color w:val="000000" w:themeColor="text1"/>
          <w:sz w:val="24"/>
          <w:szCs w:val="24"/>
        </w:rPr>
      </w:pPr>
      <w:r>
        <w:rPr>
          <w:rFonts w:ascii="Book Antiqua" w:hAnsi="Book Antiqua"/>
          <w:b/>
          <w:color w:val="000000" w:themeColor="text1"/>
          <w:sz w:val="24"/>
          <w:szCs w:val="24"/>
        </w:rPr>
        <w:t xml:space="preserve">Orientation </w:t>
      </w:r>
      <w:proofErr w:type="spellStart"/>
      <w:r>
        <w:rPr>
          <w:rFonts w:ascii="Book Antiqua" w:hAnsi="Book Antiqua"/>
          <w:b/>
          <w:color w:val="000000" w:themeColor="text1"/>
          <w:sz w:val="24"/>
          <w:szCs w:val="24"/>
        </w:rPr>
        <w:t>Programme</w:t>
      </w:r>
      <w:proofErr w:type="spellEnd"/>
      <w:r>
        <w:rPr>
          <w:rFonts w:ascii="Book Antiqua" w:hAnsi="Book Antiqua"/>
          <w:b/>
          <w:color w:val="000000" w:themeColor="text1"/>
          <w:sz w:val="24"/>
          <w:szCs w:val="24"/>
        </w:rPr>
        <w:t xml:space="preserve"> on </w:t>
      </w:r>
      <w:proofErr w:type="gramStart"/>
      <w:r>
        <w:rPr>
          <w:rFonts w:ascii="Book Antiqua" w:hAnsi="Book Antiqua"/>
          <w:b/>
          <w:color w:val="000000" w:themeColor="text1"/>
          <w:sz w:val="24"/>
          <w:szCs w:val="24"/>
        </w:rPr>
        <w:t>‘ New</w:t>
      </w:r>
      <w:proofErr w:type="gramEnd"/>
      <w:r>
        <w:rPr>
          <w:rFonts w:ascii="Book Antiqua" w:hAnsi="Book Antiqua"/>
          <w:b/>
          <w:color w:val="000000" w:themeColor="text1"/>
          <w:sz w:val="24"/>
          <w:szCs w:val="24"/>
        </w:rPr>
        <w:t xml:space="preserve"> NAAC Accreditation- Methodology and Procedures’</w:t>
      </w:r>
    </w:p>
    <w:p w:rsidR="00015D01" w:rsidRDefault="000F487E" w:rsidP="000F487E">
      <w:pPr>
        <w:tabs>
          <w:tab w:val="left" w:pos="1113"/>
        </w:tabs>
        <w:spacing w:after="0" w:line="240" w:lineRule="auto"/>
        <w:jc w:val="center"/>
        <w:rPr>
          <w:rFonts w:ascii="Book Antiqua" w:hAnsi="Book Antiqua"/>
          <w:b/>
          <w:color w:val="000000" w:themeColor="text1"/>
          <w:sz w:val="24"/>
          <w:szCs w:val="24"/>
        </w:rPr>
      </w:pPr>
      <w:r>
        <w:rPr>
          <w:rFonts w:ascii="Book Antiqua" w:hAnsi="Book Antiqua"/>
          <w:b/>
          <w:color w:val="000000" w:themeColor="text1"/>
          <w:sz w:val="24"/>
          <w:szCs w:val="24"/>
        </w:rPr>
        <w:t>1</w:t>
      </w:r>
      <w:r w:rsidR="004F1208">
        <w:rPr>
          <w:rFonts w:ascii="Book Antiqua" w:hAnsi="Book Antiqua"/>
          <w:b/>
          <w:color w:val="000000" w:themeColor="text1"/>
          <w:sz w:val="24"/>
          <w:szCs w:val="24"/>
        </w:rPr>
        <w:t>7</w:t>
      </w:r>
      <w:r w:rsidRPr="000F487E">
        <w:rPr>
          <w:rFonts w:ascii="Book Antiqua" w:hAnsi="Book Antiqua"/>
          <w:b/>
          <w:color w:val="000000" w:themeColor="text1"/>
          <w:sz w:val="24"/>
          <w:szCs w:val="24"/>
          <w:vertAlign w:val="superscript"/>
        </w:rPr>
        <w:t>th</w:t>
      </w:r>
      <w:r>
        <w:rPr>
          <w:rFonts w:ascii="Book Antiqua" w:hAnsi="Book Antiqua"/>
          <w:b/>
          <w:color w:val="000000" w:themeColor="text1"/>
          <w:sz w:val="24"/>
          <w:szCs w:val="24"/>
        </w:rPr>
        <w:t xml:space="preserve"> </w:t>
      </w:r>
      <w:r w:rsidR="004F1208">
        <w:rPr>
          <w:rFonts w:ascii="Book Antiqua" w:hAnsi="Book Antiqua"/>
          <w:b/>
          <w:color w:val="000000" w:themeColor="text1"/>
          <w:sz w:val="24"/>
          <w:szCs w:val="24"/>
        </w:rPr>
        <w:t>January 2020</w:t>
      </w:r>
    </w:p>
    <w:p w:rsidR="000F487E" w:rsidRDefault="000F487E" w:rsidP="007B6CF5">
      <w:pPr>
        <w:spacing w:after="0" w:line="240" w:lineRule="auto"/>
        <w:jc w:val="center"/>
        <w:rPr>
          <w:rFonts w:ascii="Book Antiqua" w:hAnsi="Book Antiqua"/>
          <w:color w:val="000000" w:themeColor="text1"/>
          <w:sz w:val="24"/>
          <w:szCs w:val="24"/>
        </w:rPr>
      </w:pPr>
    </w:p>
    <w:p w:rsidR="0030399F" w:rsidRDefault="0030399F" w:rsidP="0030399F">
      <w:pPr>
        <w:jc w:val="both"/>
        <w:rPr>
          <w:rFonts w:ascii="Book Antiqua" w:hAnsi="Book Antiqua"/>
          <w:b/>
          <w:color w:val="31849B" w:themeColor="accent5" w:themeShade="BF"/>
          <w:sz w:val="24"/>
          <w:szCs w:val="24"/>
        </w:rPr>
      </w:pPr>
      <w:r w:rsidRPr="0020594A">
        <w:rPr>
          <w:rFonts w:ascii="Book Antiqua" w:hAnsi="Book Antiqua"/>
          <w:b/>
          <w:color w:val="31849B" w:themeColor="accent5" w:themeShade="BF"/>
          <w:sz w:val="24"/>
          <w:szCs w:val="24"/>
        </w:rPr>
        <w:t>Gallery</w:t>
      </w:r>
    </w:p>
    <w:p w:rsidR="00750E5A" w:rsidRDefault="00750E5A" w:rsidP="0030399F">
      <w:pPr>
        <w:jc w:val="both"/>
        <w:rPr>
          <w:rFonts w:ascii="Book Antiqua" w:hAnsi="Book Antiqua"/>
          <w:b/>
          <w:color w:val="31849B" w:themeColor="accent5" w:themeShade="BF"/>
          <w:sz w:val="24"/>
          <w:szCs w:val="24"/>
        </w:rPr>
      </w:pPr>
      <w:r>
        <w:rPr>
          <w:rFonts w:ascii="Book Antiqua" w:hAnsi="Book Antiqua"/>
          <w:b/>
          <w:noProof/>
          <w:color w:val="31849B" w:themeColor="accent5" w:themeShade="BF"/>
          <w:sz w:val="24"/>
          <w:szCs w:val="24"/>
        </w:rPr>
        <w:drawing>
          <wp:inline distT="0" distB="0" distL="0" distR="0">
            <wp:extent cx="6158865" cy="5163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8865" cy="5163820"/>
                    </a:xfrm>
                    <a:prstGeom prst="rect">
                      <a:avLst/>
                    </a:prstGeom>
                    <a:noFill/>
                    <a:ln>
                      <a:noFill/>
                    </a:ln>
                  </pic:spPr>
                </pic:pic>
              </a:graphicData>
            </a:graphic>
          </wp:inline>
        </w:drawing>
      </w:r>
    </w:p>
    <w:p w:rsidR="00750E5A" w:rsidRDefault="00750E5A" w:rsidP="0030399F">
      <w:pPr>
        <w:jc w:val="both"/>
        <w:rPr>
          <w:rFonts w:ascii="Book Antiqua" w:hAnsi="Book Antiqua"/>
          <w:b/>
          <w:color w:val="31849B" w:themeColor="accent5" w:themeShade="BF"/>
          <w:sz w:val="24"/>
          <w:szCs w:val="24"/>
        </w:rPr>
      </w:pPr>
    </w:p>
    <w:p w:rsidR="00750E5A" w:rsidRDefault="00750E5A" w:rsidP="0030399F">
      <w:pPr>
        <w:jc w:val="both"/>
        <w:rPr>
          <w:rFonts w:ascii="Book Antiqua" w:hAnsi="Book Antiqua"/>
          <w:b/>
          <w:color w:val="31849B" w:themeColor="accent5" w:themeShade="BF"/>
          <w:sz w:val="24"/>
          <w:szCs w:val="24"/>
        </w:rPr>
      </w:pPr>
    </w:p>
    <w:p w:rsidR="00750E5A" w:rsidRDefault="00750E5A" w:rsidP="0030399F">
      <w:pPr>
        <w:jc w:val="both"/>
        <w:rPr>
          <w:rFonts w:ascii="Book Antiqua" w:hAnsi="Book Antiqua"/>
          <w:b/>
          <w:color w:val="31849B" w:themeColor="accent5" w:themeShade="BF"/>
          <w:sz w:val="24"/>
          <w:szCs w:val="24"/>
        </w:rPr>
      </w:pPr>
    </w:p>
    <w:p w:rsidR="00750E5A" w:rsidRDefault="00750E5A" w:rsidP="0030399F">
      <w:pPr>
        <w:jc w:val="both"/>
        <w:rPr>
          <w:rFonts w:ascii="Book Antiqua" w:hAnsi="Book Antiqua"/>
          <w:b/>
          <w:color w:val="31849B" w:themeColor="accent5" w:themeShade="BF"/>
          <w:sz w:val="24"/>
          <w:szCs w:val="24"/>
        </w:rPr>
      </w:pPr>
    </w:p>
    <w:p w:rsidR="00750E5A" w:rsidRDefault="00750E5A" w:rsidP="0030399F">
      <w:pPr>
        <w:jc w:val="both"/>
        <w:rPr>
          <w:rFonts w:ascii="Book Antiqua" w:hAnsi="Book Antiqua"/>
          <w:b/>
          <w:color w:val="31849B" w:themeColor="accent5" w:themeShade="BF"/>
          <w:sz w:val="24"/>
          <w:szCs w:val="24"/>
        </w:rPr>
      </w:pPr>
    </w:p>
    <w:p w:rsidR="00750E5A" w:rsidRDefault="00750E5A" w:rsidP="0030399F">
      <w:pPr>
        <w:jc w:val="both"/>
        <w:rPr>
          <w:rFonts w:ascii="Book Antiqua" w:hAnsi="Book Antiqua"/>
          <w:b/>
          <w:color w:val="31849B" w:themeColor="accent5" w:themeShade="BF"/>
          <w:sz w:val="24"/>
          <w:szCs w:val="24"/>
        </w:rPr>
      </w:pPr>
      <w:r>
        <w:rPr>
          <w:rFonts w:ascii="Book Antiqua" w:hAnsi="Book Antiqua"/>
          <w:b/>
          <w:color w:val="31849B" w:themeColor="accent5" w:themeShade="BF"/>
          <w:sz w:val="24"/>
          <w:szCs w:val="24"/>
        </w:rPr>
        <w:lastRenderedPageBreak/>
        <w:t>Analytics</w:t>
      </w:r>
    </w:p>
    <w:p w:rsidR="00750E5A" w:rsidRPr="0020594A" w:rsidRDefault="00750E5A" w:rsidP="0030399F">
      <w:pPr>
        <w:jc w:val="both"/>
        <w:rPr>
          <w:rFonts w:ascii="Book Antiqua" w:hAnsi="Book Antiqua"/>
          <w:b/>
          <w:color w:val="31849B" w:themeColor="accent5" w:themeShade="BF"/>
          <w:sz w:val="24"/>
          <w:szCs w:val="24"/>
        </w:rPr>
      </w:pPr>
      <w:r>
        <w:rPr>
          <w:rFonts w:ascii="Book Antiqua" w:hAnsi="Book Antiqua"/>
          <w:b/>
          <w:noProof/>
          <w:color w:val="31849B" w:themeColor="accent5" w:themeShade="BF"/>
          <w:sz w:val="24"/>
          <w:szCs w:val="24"/>
        </w:rPr>
        <w:drawing>
          <wp:inline distT="0" distB="0" distL="0" distR="0">
            <wp:extent cx="6589059" cy="7799294"/>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89264" cy="7799537"/>
                    </a:xfrm>
                    <a:prstGeom prst="rect">
                      <a:avLst/>
                    </a:prstGeom>
                    <a:noFill/>
                    <a:ln>
                      <a:noFill/>
                    </a:ln>
                  </pic:spPr>
                </pic:pic>
              </a:graphicData>
            </a:graphic>
          </wp:inline>
        </w:drawing>
      </w:r>
    </w:p>
    <w:p w:rsidR="000A7F63" w:rsidRDefault="00750E5A" w:rsidP="00381A49">
      <w:pPr>
        <w:jc w:val="center"/>
        <w:rPr>
          <w:rFonts w:ascii="Calibri" w:hAnsi="Calibri"/>
          <w:b/>
          <w:color w:val="548DD4" w:themeColor="text2" w:themeTint="99"/>
          <w:sz w:val="26"/>
          <w:szCs w:val="26"/>
        </w:rPr>
      </w:pPr>
      <w:r>
        <w:rPr>
          <w:rFonts w:ascii="Calibri" w:hAnsi="Calibri"/>
          <w:b/>
          <w:noProof/>
          <w:color w:val="548DD4" w:themeColor="text2" w:themeTint="99"/>
          <w:sz w:val="26"/>
          <w:szCs w:val="26"/>
        </w:rPr>
        <w:lastRenderedPageBreak/>
        <w:drawing>
          <wp:inline distT="0" distB="0" distL="0" distR="0">
            <wp:extent cx="5593977" cy="8229269"/>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94202" cy="8229600"/>
                    </a:xfrm>
                    <a:prstGeom prst="rect">
                      <a:avLst/>
                    </a:prstGeom>
                    <a:noFill/>
                    <a:ln>
                      <a:noFill/>
                    </a:ln>
                  </pic:spPr>
                </pic:pic>
              </a:graphicData>
            </a:graphic>
          </wp:inline>
        </w:drawing>
      </w:r>
    </w:p>
    <w:p w:rsidR="00E33F7E" w:rsidRDefault="00E33F7E" w:rsidP="00381A49">
      <w:pPr>
        <w:jc w:val="center"/>
        <w:rPr>
          <w:rFonts w:ascii="Calibri" w:hAnsi="Calibri"/>
          <w:b/>
          <w:color w:val="548DD4" w:themeColor="text2" w:themeTint="99"/>
          <w:sz w:val="26"/>
          <w:szCs w:val="26"/>
        </w:rPr>
      </w:pPr>
    </w:p>
    <w:p w:rsidR="00B32316" w:rsidRDefault="00B32316" w:rsidP="00E52C45">
      <w:pPr>
        <w:rPr>
          <w:rFonts w:ascii="Calibri" w:hAnsi="Calibri"/>
          <w:b/>
          <w:color w:val="548DD4" w:themeColor="text2" w:themeTint="99"/>
          <w:sz w:val="26"/>
          <w:szCs w:val="26"/>
        </w:rPr>
      </w:pPr>
      <w:r>
        <w:rPr>
          <w:rFonts w:ascii="Calibri" w:hAnsi="Calibri"/>
          <w:b/>
          <w:color w:val="548DD4" w:themeColor="text2" w:themeTint="99"/>
          <w:sz w:val="26"/>
          <w:szCs w:val="26"/>
        </w:rPr>
        <w:t>Appendix</w:t>
      </w:r>
    </w:p>
    <w:p w:rsidR="009A4778" w:rsidRDefault="009A4778" w:rsidP="00E52C45">
      <w:pPr>
        <w:rPr>
          <w:rFonts w:ascii="Calibri" w:hAnsi="Calibri"/>
          <w:b/>
          <w:color w:val="548DD4" w:themeColor="text2" w:themeTint="99"/>
          <w:sz w:val="26"/>
          <w:szCs w:val="26"/>
        </w:rPr>
      </w:pPr>
      <w:r>
        <w:rPr>
          <w:rFonts w:ascii="Calibri" w:hAnsi="Calibri"/>
          <w:b/>
          <w:noProof/>
          <w:color w:val="548DD4" w:themeColor="text2" w:themeTint="99"/>
          <w:sz w:val="26"/>
          <w:szCs w:val="26"/>
        </w:rPr>
        <w:drawing>
          <wp:inline distT="0" distB="0" distL="0" distR="0">
            <wp:extent cx="6158865" cy="7476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58865" cy="7476490"/>
                    </a:xfrm>
                    <a:prstGeom prst="rect">
                      <a:avLst/>
                    </a:prstGeom>
                    <a:noFill/>
                    <a:ln>
                      <a:noFill/>
                    </a:ln>
                  </pic:spPr>
                </pic:pic>
              </a:graphicData>
            </a:graphic>
          </wp:inline>
        </w:drawing>
      </w:r>
    </w:p>
    <w:p w:rsidR="00824C6C" w:rsidRDefault="00924D8B" w:rsidP="00E52C45">
      <w:pPr>
        <w:rPr>
          <w:rFonts w:ascii="Calibri" w:hAnsi="Calibri"/>
          <w:b/>
          <w:color w:val="548DD4" w:themeColor="text2" w:themeTint="99"/>
          <w:sz w:val="26"/>
          <w:szCs w:val="26"/>
        </w:rPr>
      </w:pPr>
      <w:r>
        <w:rPr>
          <w:rFonts w:ascii="Calibri" w:hAnsi="Calibri"/>
          <w:b/>
          <w:noProof/>
          <w:color w:val="548DD4" w:themeColor="text2" w:themeTint="99"/>
          <w:sz w:val="26"/>
          <w:szCs w:val="26"/>
        </w:rPr>
        <w:lastRenderedPageBreak/>
        <w:drawing>
          <wp:inline distT="0" distB="0" distL="0" distR="0">
            <wp:extent cx="5728447" cy="8229600"/>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8447" cy="8229600"/>
                    </a:xfrm>
                    <a:prstGeom prst="rect">
                      <a:avLst/>
                    </a:prstGeom>
                    <a:noFill/>
                    <a:ln>
                      <a:noFill/>
                    </a:ln>
                  </pic:spPr>
                </pic:pic>
              </a:graphicData>
            </a:graphic>
          </wp:inline>
        </w:drawing>
      </w:r>
    </w:p>
    <w:p w:rsidR="0054057A" w:rsidRDefault="0054057A" w:rsidP="00E52C45">
      <w:pPr>
        <w:rPr>
          <w:rFonts w:ascii="Calibri" w:hAnsi="Calibri"/>
          <w:b/>
          <w:color w:val="548DD4" w:themeColor="text2" w:themeTint="99"/>
          <w:sz w:val="26"/>
          <w:szCs w:val="26"/>
        </w:rPr>
      </w:pPr>
      <w:r>
        <w:rPr>
          <w:rFonts w:ascii="Calibri" w:hAnsi="Calibri"/>
          <w:b/>
          <w:noProof/>
          <w:color w:val="548DD4" w:themeColor="text2" w:themeTint="99"/>
          <w:sz w:val="26"/>
          <w:szCs w:val="26"/>
        </w:rPr>
        <w:lastRenderedPageBreak/>
        <w:drawing>
          <wp:inline distT="0" distB="0" distL="0" distR="0">
            <wp:extent cx="6157595" cy="78473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57595" cy="7847330"/>
                    </a:xfrm>
                    <a:prstGeom prst="rect">
                      <a:avLst/>
                    </a:prstGeom>
                    <a:noFill/>
                    <a:ln>
                      <a:noFill/>
                    </a:ln>
                  </pic:spPr>
                </pic:pic>
              </a:graphicData>
            </a:graphic>
          </wp:inline>
        </w:drawing>
      </w:r>
    </w:p>
    <w:p w:rsidR="00B32316" w:rsidRDefault="00E33F7E" w:rsidP="00E52C45">
      <w:pPr>
        <w:rPr>
          <w:rFonts w:ascii="Calibri" w:hAnsi="Calibri"/>
          <w:b/>
          <w:color w:val="548DD4" w:themeColor="text2" w:themeTint="99"/>
          <w:sz w:val="26"/>
          <w:szCs w:val="26"/>
        </w:rPr>
      </w:pPr>
      <w:r>
        <w:rPr>
          <w:rFonts w:ascii="Calibri" w:hAnsi="Calibri"/>
          <w:b/>
          <w:noProof/>
          <w:color w:val="548DD4" w:themeColor="text2" w:themeTint="99"/>
          <w:sz w:val="26"/>
          <w:szCs w:val="26"/>
        </w:rPr>
        <w:lastRenderedPageBreak/>
        <w:drawing>
          <wp:inline distT="0" distB="0" distL="0" distR="0">
            <wp:extent cx="6007100" cy="8218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007100" cy="8218170"/>
                    </a:xfrm>
                    <a:prstGeom prst="rect">
                      <a:avLst/>
                    </a:prstGeom>
                    <a:noFill/>
                    <a:ln>
                      <a:noFill/>
                    </a:ln>
                  </pic:spPr>
                </pic:pic>
              </a:graphicData>
            </a:graphic>
          </wp:inline>
        </w:drawing>
      </w:r>
    </w:p>
    <w:p w:rsidR="00B05F41" w:rsidRDefault="00B05F41" w:rsidP="00E52C45">
      <w:pPr>
        <w:rPr>
          <w:rFonts w:ascii="Calibri" w:hAnsi="Calibri"/>
          <w:b/>
          <w:color w:val="548DD4" w:themeColor="text2" w:themeTint="99"/>
          <w:sz w:val="26"/>
          <w:szCs w:val="26"/>
        </w:rPr>
      </w:pPr>
      <w:r>
        <w:rPr>
          <w:rFonts w:ascii="Calibri" w:hAnsi="Calibri"/>
          <w:b/>
          <w:noProof/>
          <w:color w:val="548DD4" w:themeColor="text2" w:themeTint="99"/>
          <w:sz w:val="26"/>
          <w:szCs w:val="26"/>
        </w:rPr>
        <w:lastRenderedPageBreak/>
        <w:drawing>
          <wp:inline distT="0" distB="0" distL="0" distR="0">
            <wp:extent cx="6157595" cy="62153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57595" cy="6215380"/>
                    </a:xfrm>
                    <a:prstGeom prst="rect">
                      <a:avLst/>
                    </a:prstGeom>
                    <a:noFill/>
                    <a:ln>
                      <a:noFill/>
                    </a:ln>
                  </pic:spPr>
                </pic:pic>
              </a:graphicData>
            </a:graphic>
          </wp:inline>
        </w:drawing>
      </w:r>
    </w:p>
    <w:p w:rsidR="00B05F41" w:rsidRDefault="00B05F41" w:rsidP="00E52C45">
      <w:pPr>
        <w:rPr>
          <w:rFonts w:ascii="Calibri" w:hAnsi="Calibri"/>
          <w:b/>
          <w:color w:val="548DD4" w:themeColor="text2" w:themeTint="99"/>
          <w:sz w:val="26"/>
          <w:szCs w:val="26"/>
        </w:rPr>
      </w:pPr>
    </w:p>
    <w:p w:rsidR="00F719AC" w:rsidRPr="00E52C45" w:rsidRDefault="0026112D" w:rsidP="00E52C45">
      <w:pPr>
        <w:rPr>
          <w:rFonts w:ascii="Calibri" w:hAnsi="Calibri"/>
          <w:b/>
          <w:color w:val="548DD4" w:themeColor="text2" w:themeTint="99"/>
          <w:sz w:val="26"/>
          <w:szCs w:val="26"/>
        </w:rPr>
      </w:pPr>
      <w:r>
        <w:rPr>
          <w:rFonts w:ascii="Calibri" w:hAnsi="Calibri"/>
          <w:b/>
          <w:color w:val="548DD4" w:themeColor="text2" w:themeTint="99"/>
          <w:sz w:val="26"/>
          <w:szCs w:val="26"/>
        </w:rPr>
        <w:t>Prepared by Media Cell, FTC</w:t>
      </w:r>
    </w:p>
    <w:sectPr w:rsidR="00F719AC" w:rsidRPr="00E52C45" w:rsidSect="007444A8">
      <w:headerReference w:type="even" r:id="rId23"/>
      <w:headerReference w:type="default" r:id="rId24"/>
      <w:footerReference w:type="default" r:id="rId25"/>
      <w:headerReference w:type="first" r:id="rId26"/>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5A4" w:rsidRDefault="004245A4" w:rsidP="00B333D9">
      <w:pPr>
        <w:spacing w:after="0" w:line="240" w:lineRule="auto"/>
      </w:pPr>
      <w:r>
        <w:separator/>
      </w:r>
    </w:p>
  </w:endnote>
  <w:endnote w:type="continuationSeparator" w:id="0">
    <w:p w:rsidR="004245A4" w:rsidRDefault="004245A4" w:rsidP="00B3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62404"/>
      <w:docPartObj>
        <w:docPartGallery w:val="Page Numbers (Bottom of Page)"/>
        <w:docPartUnique/>
      </w:docPartObj>
    </w:sdtPr>
    <w:sdtEndPr/>
    <w:sdtContent>
      <w:p w:rsidR="004245A4" w:rsidRDefault="004245A4">
        <w:pPr>
          <w:pStyle w:val="Footer"/>
          <w:jc w:val="right"/>
        </w:pPr>
        <w:r>
          <w:t xml:space="preserve">Page | </w:t>
        </w:r>
        <w:r>
          <w:fldChar w:fldCharType="begin"/>
        </w:r>
        <w:r>
          <w:instrText xml:space="preserve"> PAGE   \* MERGEFORMAT </w:instrText>
        </w:r>
        <w:r>
          <w:fldChar w:fldCharType="separate"/>
        </w:r>
        <w:r w:rsidR="008833E0">
          <w:rPr>
            <w:noProof/>
          </w:rPr>
          <w:t>1</w:t>
        </w:r>
        <w:r>
          <w:rPr>
            <w:noProof/>
          </w:rPr>
          <w:fldChar w:fldCharType="end"/>
        </w:r>
        <w:r>
          <w:t xml:space="preserve"> </w:t>
        </w:r>
      </w:p>
    </w:sdtContent>
  </w:sdt>
  <w:p w:rsidR="004245A4" w:rsidRDefault="004245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5A4" w:rsidRDefault="004245A4" w:rsidP="00B333D9">
      <w:pPr>
        <w:spacing w:after="0" w:line="240" w:lineRule="auto"/>
      </w:pPr>
      <w:r>
        <w:separator/>
      </w:r>
    </w:p>
  </w:footnote>
  <w:footnote w:type="continuationSeparator" w:id="0">
    <w:p w:rsidR="004245A4" w:rsidRDefault="004245A4" w:rsidP="00B33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A4" w:rsidRDefault="008833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4" o:spid="_x0000_s2053" type="#_x0000_t75" style="position:absolute;margin-left:0;margin-top:0;width:305.25pt;height:302.6pt;z-index:-251657216;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A4" w:rsidRDefault="008833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5" o:spid="_x0000_s2054" type="#_x0000_t75" style="position:absolute;margin-left:0;margin-top:0;width:305.25pt;height:302.6pt;z-index:-251656192;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5A4" w:rsidRDefault="008833E0">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3" o:spid="_x0000_s2052" type="#_x0000_t75" style="position:absolute;margin-left:0;margin-top:0;width:305.25pt;height:302.6pt;z-index:-251658240;mso-position-horizontal:center;mso-position-horizontal-relative:margin;mso-position-vertical:center;mso-position-vertical-relative:margin" o:allowincell="f">
          <v:imagedata r:id="rId1" o:title="FT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744"/>
    <w:multiLevelType w:val="hybridMultilevel"/>
    <w:tmpl w:val="BF083840"/>
    <w:lvl w:ilvl="0" w:tplc="DAE075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B1357"/>
    <w:multiLevelType w:val="hybridMultilevel"/>
    <w:tmpl w:val="6666C0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C976AC6"/>
    <w:multiLevelType w:val="hybridMultilevel"/>
    <w:tmpl w:val="F3AE0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CC0D17"/>
    <w:multiLevelType w:val="hybridMultilevel"/>
    <w:tmpl w:val="C6845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2904026"/>
    <w:multiLevelType w:val="hybridMultilevel"/>
    <w:tmpl w:val="88C0A3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2C"/>
    <w:rsid w:val="00015D01"/>
    <w:rsid w:val="0004422D"/>
    <w:rsid w:val="00065C04"/>
    <w:rsid w:val="000705A4"/>
    <w:rsid w:val="000826B3"/>
    <w:rsid w:val="00084A19"/>
    <w:rsid w:val="000A7F63"/>
    <w:rsid w:val="000B0FCF"/>
    <w:rsid w:val="000D4A3F"/>
    <w:rsid w:val="000F3878"/>
    <w:rsid w:val="000F487E"/>
    <w:rsid w:val="00113B6B"/>
    <w:rsid w:val="00115AB6"/>
    <w:rsid w:val="001178B1"/>
    <w:rsid w:val="0012205E"/>
    <w:rsid w:val="00175C81"/>
    <w:rsid w:val="001A23A9"/>
    <w:rsid w:val="001C1252"/>
    <w:rsid w:val="001D26BE"/>
    <w:rsid w:val="001D70FB"/>
    <w:rsid w:val="001F1968"/>
    <w:rsid w:val="0020594A"/>
    <w:rsid w:val="00231546"/>
    <w:rsid w:val="00237757"/>
    <w:rsid w:val="0026112D"/>
    <w:rsid w:val="00294760"/>
    <w:rsid w:val="00297FBA"/>
    <w:rsid w:val="002B6E34"/>
    <w:rsid w:val="002C0C58"/>
    <w:rsid w:val="002D036F"/>
    <w:rsid w:val="0030399F"/>
    <w:rsid w:val="00326903"/>
    <w:rsid w:val="003351F5"/>
    <w:rsid w:val="003705AD"/>
    <w:rsid w:val="00381A49"/>
    <w:rsid w:val="00382C71"/>
    <w:rsid w:val="003945D2"/>
    <w:rsid w:val="003B0C7E"/>
    <w:rsid w:val="00421B9D"/>
    <w:rsid w:val="004245A4"/>
    <w:rsid w:val="00434A6A"/>
    <w:rsid w:val="00443025"/>
    <w:rsid w:val="00447D7A"/>
    <w:rsid w:val="004542E9"/>
    <w:rsid w:val="004E3D63"/>
    <w:rsid w:val="004F1208"/>
    <w:rsid w:val="00515537"/>
    <w:rsid w:val="005173B2"/>
    <w:rsid w:val="0054057A"/>
    <w:rsid w:val="005826B7"/>
    <w:rsid w:val="00596750"/>
    <w:rsid w:val="005D50D3"/>
    <w:rsid w:val="005E303A"/>
    <w:rsid w:val="00620C8C"/>
    <w:rsid w:val="00636355"/>
    <w:rsid w:val="00671013"/>
    <w:rsid w:val="00690C18"/>
    <w:rsid w:val="006941D0"/>
    <w:rsid w:val="006A2FB5"/>
    <w:rsid w:val="006C3D2C"/>
    <w:rsid w:val="007150C1"/>
    <w:rsid w:val="007444A8"/>
    <w:rsid w:val="00750E5A"/>
    <w:rsid w:val="00752A86"/>
    <w:rsid w:val="00787911"/>
    <w:rsid w:val="00787A21"/>
    <w:rsid w:val="007A1E73"/>
    <w:rsid w:val="007B6CF5"/>
    <w:rsid w:val="007D0264"/>
    <w:rsid w:val="007D4D2E"/>
    <w:rsid w:val="007E0611"/>
    <w:rsid w:val="00824C6C"/>
    <w:rsid w:val="0083046B"/>
    <w:rsid w:val="0084346B"/>
    <w:rsid w:val="008833E0"/>
    <w:rsid w:val="008A26CD"/>
    <w:rsid w:val="008A408E"/>
    <w:rsid w:val="008C328D"/>
    <w:rsid w:val="008D1B2C"/>
    <w:rsid w:val="008D1E2B"/>
    <w:rsid w:val="008E4CD0"/>
    <w:rsid w:val="00902E93"/>
    <w:rsid w:val="00924D8B"/>
    <w:rsid w:val="00930AFC"/>
    <w:rsid w:val="00942286"/>
    <w:rsid w:val="00955428"/>
    <w:rsid w:val="00960637"/>
    <w:rsid w:val="009776E9"/>
    <w:rsid w:val="00987F09"/>
    <w:rsid w:val="009A4778"/>
    <w:rsid w:val="009A4889"/>
    <w:rsid w:val="009B4CE6"/>
    <w:rsid w:val="009C36C5"/>
    <w:rsid w:val="00A3272C"/>
    <w:rsid w:val="00A4270F"/>
    <w:rsid w:val="00A57BA8"/>
    <w:rsid w:val="00A7578B"/>
    <w:rsid w:val="00AA056F"/>
    <w:rsid w:val="00AB0436"/>
    <w:rsid w:val="00AD484B"/>
    <w:rsid w:val="00AD5224"/>
    <w:rsid w:val="00AF4457"/>
    <w:rsid w:val="00B02086"/>
    <w:rsid w:val="00B05F41"/>
    <w:rsid w:val="00B128F1"/>
    <w:rsid w:val="00B32316"/>
    <w:rsid w:val="00B333D9"/>
    <w:rsid w:val="00B33F77"/>
    <w:rsid w:val="00B44652"/>
    <w:rsid w:val="00B57529"/>
    <w:rsid w:val="00BB1F7E"/>
    <w:rsid w:val="00BC2053"/>
    <w:rsid w:val="00BC6276"/>
    <w:rsid w:val="00C27E40"/>
    <w:rsid w:val="00C30D73"/>
    <w:rsid w:val="00C31A1A"/>
    <w:rsid w:val="00C32370"/>
    <w:rsid w:val="00C44A34"/>
    <w:rsid w:val="00C474FF"/>
    <w:rsid w:val="00C54186"/>
    <w:rsid w:val="00C844A3"/>
    <w:rsid w:val="00C86401"/>
    <w:rsid w:val="00C91494"/>
    <w:rsid w:val="00CC1BB7"/>
    <w:rsid w:val="00CD1F05"/>
    <w:rsid w:val="00CD292D"/>
    <w:rsid w:val="00CF38B1"/>
    <w:rsid w:val="00CF462B"/>
    <w:rsid w:val="00D15F7A"/>
    <w:rsid w:val="00D31E06"/>
    <w:rsid w:val="00D369DC"/>
    <w:rsid w:val="00D97103"/>
    <w:rsid w:val="00DC177D"/>
    <w:rsid w:val="00DC751D"/>
    <w:rsid w:val="00DE180A"/>
    <w:rsid w:val="00E17C26"/>
    <w:rsid w:val="00E32591"/>
    <w:rsid w:val="00E33F7E"/>
    <w:rsid w:val="00E35AA2"/>
    <w:rsid w:val="00E43105"/>
    <w:rsid w:val="00E52C45"/>
    <w:rsid w:val="00E53F52"/>
    <w:rsid w:val="00E6721F"/>
    <w:rsid w:val="00E90172"/>
    <w:rsid w:val="00E93AB8"/>
    <w:rsid w:val="00E962A0"/>
    <w:rsid w:val="00EA0EAC"/>
    <w:rsid w:val="00EC6F9D"/>
    <w:rsid w:val="00F11195"/>
    <w:rsid w:val="00F306EF"/>
    <w:rsid w:val="00F35975"/>
    <w:rsid w:val="00F518FF"/>
    <w:rsid w:val="00F55226"/>
    <w:rsid w:val="00F719AC"/>
    <w:rsid w:val="00F84755"/>
    <w:rsid w:val="00FB4D6C"/>
    <w:rsid w:val="00FB53EA"/>
    <w:rsid w:val="00FB739C"/>
    <w:rsid w:val="00FD0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81A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5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81A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05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youtu.be/ohR6D60wsYA"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yperlink" Target="https://youtu.be/NSdjBBElxPw" TargetMode="External"/><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lV8OjvnpdZU"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1.xml"/><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62A7DB00E54DCF93ED2D9943F8AC50"/>
        <w:category>
          <w:name w:val="General"/>
          <w:gallery w:val="placeholder"/>
        </w:category>
        <w:types>
          <w:type w:val="bbPlcHdr"/>
        </w:types>
        <w:behaviors>
          <w:behavior w:val="content"/>
        </w:behaviors>
        <w:guid w:val="{2EA2218C-8175-442D-9311-B20CACF82AA0}"/>
      </w:docPartPr>
      <w:docPartBody>
        <w:p w:rsidR="00A602F1" w:rsidRDefault="006F1674" w:rsidP="006F1674">
          <w:pPr>
            <w:pStyle w:val="A662A7DB00E54DCF93ED2D9943F8AC50"/>
          </w:pPr>
          <w:r>
            <w:t>[Meeting Title]</w:t>
          </w:r>
        </w:p>
      </w:docPartBody>
    </w:docPart>
    <w:docPart>
      <w:docPartPr>
        <w:name w:val="B62928237FB54618A52A70EF64751324"/>
        <w:category>
          <w:name w:val="General"/>
          <w:gallery w:val="placeholder"/>
        </w:category>
        <w:types>
          <w:type w:val="bbPlcHdr"/>
        </w:types>
        <w:behaviors>
          <w:behavior w:val="content"/>
        </w:behaviors>
        <w:guid w:val="{208C2C56-FA26-47CC-8D60-06364216660A}"/>
      </w:docPartPr>
      <w:docPartBody>
        <w:p w:rsidR="00A602F1" w:rsidRDefault="006F1674" w:rsidP="006F1674">
          <w:pPr>
            <w:pStyle w:val="B62928237FB54618A52A70EF64751324"/>
          </w:pPr>
          <w:r>
            <w:rPr>
              <w:rStyle w:val="SubtleEmphasis"/>
            </w:rPr>
            <w:t>[Date | time]</w:t>
          </w:r>
        </w:p>
      </w:docPartBody>
    </w:docPart>
    <w:docPart>
      <w:docPartPr>
        <w:name w:val="8A8AE4488B0D46F6BAA4DEF32B20149E"/>
        <w:category>
          <w:name w:val="General"/>
          <w:gallery w:val="placeholder"/>
        </w:category>
        <w:types>
          <w:type w:val="bbPlcHdr"/>
        </w:types>
        <w:behaviors>
          <w:behavior w:val="content"/>
        </w:behaviors>
        <w:guid w:val="{E3890A22-2358-4A1A-A3E6-793B93999D5D}"/>
      </w:docPartPr>
      <w:docPartBody>
        <w:p w:rsidR="00A602F1" w:rsidRDefault="006F1674" w:rsidP="006F1674">
          <w:pPr>
            <w:pStyle w:val="8A8AE4488B0D46F6BAA4DEF32B20149E"/>
          </w:pPr>
          <w:r>
            <w:rPr>
              <w:rStyle w:val="SubtleEmphasis"/>
            </w:rPr>
            <w:t>[Location]</w:t>
          </w:r>
        </w:p>
      </w:docPartBody>
    </w:docPart>
    <w:docPart>
      <w:docPartPr>
        <w:name w:val="20B0BE3F2000423D8600943292705767"/>
        <w:category>
          <w:name w:val="General"/>
          <w:gallery w:val="placeholder"/>
        </w:category>
        <w:types>
          <w:type w:val="bbPlcHdr"/>
        </w:types>
        <w:behaviors>
          <w:behavior w:val="content"/>
        </w:behaviors>
        <w:guid w:val="{23AD1EBC-2507-4B34-B1F8-A25D689A6726}"/>
      </w:docPartPr>
      <w:docPartBody>
        <w:p w:rsidR="00A602F1" w:rsidRDefault="006F1674" w:rsidP="006F1674">
          <w:pPr>
            <w:pStyle w:val="20B0BE3F2000423D8600943292705767"/>
          </w:pPr>
          <w:r>
            <w:t>[Name]</w:t>
          </w:r>
        </w:p>
      </w:docPartBody>
    </w:docPart>
    <w:docPart>
      <w:docPartPr>
        <w:name w:val="EA8866E43A6341EB96E902ED547470A9"/>
        <w:category>
          <w:name w:val="General"/>
          <w:gallery w:val="placeholder"/>
        </w:category>
        <w:types>
          <w:type w:val="bbPlcHdr"/>
        </w:types>
        <w:behaviors>
          <w:behavior w:val="content"/>
        </w:behaviors>
        <w:guid w:val="{7C429FF3-E9C9-4D50-BF05-56CA4B5A82D7}"/>
      </w:docPartPr>
      <w:docPartBody>
        <w:p w:rsidR="00A602F1" w:rsidRDefault="006F1674" w:rsidP="006F1674">
          <w:pPr>
            <w:pStyle w:val="EA8866E43A6341EB96E902ED547470A9"/>
          </w:pPr>
          <w:r>
            <w:t>[Purpose]</w:t>
          </w:r>
        </w:p>
      </w:docPartBody>
    </w:docPart>
    <w:docPart>
      <w:docPartPr>
        <w:name w:val="062ACA01E8BD4E5F934B1D70C5C22E0E"/>
        <w:category>
          <w:name w:val="General"/>
          <w:gallery w:val="placeholder"/>
        </w:category>
        <w:types>
          <w:type w:val="bbPlcHdr"/>
        </w:types>
        <w:behaviors>
          <w:behavior w:val="content"/>
        </w:behaviors>
        <w:guid w:val="{C4CE63F9-F389-4FB2-8C14-476350437609}"/>
      </w:docPartPr>
      <w:docPartBody>
        <w:p w:rsidR="00A602F1" w:rsidRDefault="006F1674" w:rsidP="006F1674">
          <w:pPr>
            <w:pStyle w:val="062ACA01E8BD4E5F934B1D70C5C22E0E"/>
          </w:pPr>
          <w:r>
            <w:t>[Attendees]</w:t>
          </w:r>
        </w:p>
      </w:docPartBody>
    </w:docPart>
    <w:docPart>
      <w:docPartPr>
        <w:name w:val="A48F045DA0494E5C86127376CD121F72"/>
        <w:category>
          <w:name w:val="General"/>
          <w:gallery w:val="placeholder"/>
        </w:category>
        <w:types>
          <w:type w:val="bbPlcHdr"/>
        </w:types>
        <w:behaviors>
          <w:behavior w:val="content"/>
        </w:behaviors>
        <w:guid w:val="{F4893640-631A-4509-9D1D-B92E3571DAE2}"/>
      </w:docPartPr>
      <w:docPartBody>
        <w:p w:rsidR="00A602F1" w:rsidRDefault="006F1674" w:rsidP="006F1674">
          <w:pPr>
            <w:pStyle w:val="A48F045DA0494E5C86127376CD121F72"/>
          </w:pPr>
          <w:r>
            <w:rPr>
              <w:rStyle w:val="SubtleEmphasis"/>
            </w:rPr>
            <w:t>[Time]</w:t>
          </w:r>
        </w:p>
      </w:docPartBody>
    </w:docPart>
    <w:docPart>
      <w:docPartPr>
        <w:name w:val="6D83CA8059F743F98ED55A9ECB128645"/>
        <w:category>
          <w:name w:val="General"/>
          <w:gallery w:val="placeholder"/>
        </w:category>
        <w:types>
          <w:type w:val="bbPlcHdr"/>
        </w:types>
        <w:behaviors>
          <w:behavior w:val="content"/>
        </w:behaviors>
        <w:guid w:val="{65D133FF-E381-4582-B4DC-4E0BD340D739}"/>
      </w:docPartPr>
      <w:docPartBody>
        <w:p w:rsidR="00A602F1" w:rsidRDefault="006F1674" w:rsidP="006F1674">
          <w:pPr>
            <w:pStyle w:val="6D83CA8059F743F98ED55A9ECB128645"/>
          </w:pPr>
          <w:r>
            <w:rPr>
              <w:rStyle w:val="SubtleEmphasis"/>
            </w:rPr>
            <w:t>[Time]</w:t>
          </w:r>
        </w:p>
      </w:docPartBody>
    </w:docPart>
    <w:docPart>
      <w:docPartPr>
        <w:name w:val="759DB03D8E3740F498796F52FDE46D5D"/>
        <w:category>
          <w:name w:val="General"/>
          <w:gallery w:val="placeholder"/>
        </w:category>
        <w:types>
          <w:type w:val="bbPlcHdr"/>
        </w:types>
        <w:behaviors>
          <w:behavior w:val="content"/>
        </w:behaviors>
        <w:guid w:val="{CF9729A1-8D8D-44DB-BFE6-60080C3E3527}"/>
      </w:docPartPr>
      <w:docPartBody>
        <w:p w:rsidR="00A602F1" w:rsidRDefault="006F1674" w:rsidP="006F1674">
          <w:pPr>
            <w:pStyle w:val="759DB03D8E3740F498796F52FDE46D5D"/>
          </w:pPr>
          <w:r>
            <w:rPr>
              <w:rStyle w:val="SubtleEmphasis"/>
            </w:rPr>
            <w:t>[Topic]</w:t>
          </w:r>
        </w:p>
      </w:docPartBody>
    </w:docPart>
    <w:docPart>
      <w:docPartPr>
        <w:name w:val="FE67F276790447DC8F684EBC6EEC7185"/>
        <w:category>
          <w:name w:val="General"/>
          <w:gallery w:val="placeholder"/>
        </w:category>
        <w:types>
          <w:type w:val="bbPlcHdr"/>
        </w:types>
        <w:behaviors>
          <w:behavior w:val="content"/>
        </w:behaviors>
        <w:guid w:val="{B431513D-7F99-4914-882E-371250651C8A}"/>
      </w:docPartPr>
      <w:docPartBody>
        <w:p w:rsidR="00A602F1" w:rsidRDefault="006F1674" w:rsidP="006F1674">
          <w:pPr>
            <w:pStyle w:val="FE67F276790447DC8F684EBC6EEC7185"/>
          </w:pPr>
          <w:r>
            <w:rPr>
              <w:rStyle w:val="SubtleEmphasis"/>
            </w:rPr>
            <w:t>[Name]</w:t>
          </w:r>
        </w:p>
      </w:docPartBody>
    </w:docPart>
    <w:docPart>
      <w:docPartPr>
        <w:name w:val="BAE008D2C3C24356BFC098151C8E9356"/>
        <w:category>
          <w:name w:val="General"/>
          <w:gallery w:val="placeholder"/>
        </w:category>
        <w:types>
          <w:type w:val="bbPlcHdr"/>
        </w:types>
        <w:behaviors>
          <w:behavior w:val="content"/>
        </w:behaviors>
        <w:guid w:val="{B5D9AD2F-5D8B-4DB9-AAE8-02C12ECCC068}"/>
      </w:docPartPr>
      <w:docPartBody>
        <w:p w:rsidR="00E11EE7" w:rsidRDefault="0026376A" w:rsidP="0026376A">
          <w:pPr>
            <w:pStyle w:val="BAE008D2C3C24356BFC098151C8E9356"/>
          </w:pPr>
          <w: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74"/>
    <w:rsid w:val="00134FA1"/>
    <w:rsid w:val="00166E12"/>
    <w:rsid w:val="00197CE7"/>
    <w:rsid w:val="0026376A"/>
    <w:rsid w:val="0035241D"/>
    <w:rsid w:val="004123C1"/>
    <w:rsid w:val="00460857"/>
    <w:rsid w:val="0061445B"/>
    <w:rsid w:val="006F1674"/>
    <w:rsid w:val="007541E2"/>
    <w:rsid w:val="00765ECA"/>
    <w:rsid w:val="007707E3"/>
    <w:rsid w:val="00787FCC"/>
    <w:rsid w:val="00872B53"/>
    <w:rsid w:val="00893EE0"/>
    <w:rsid w:val="008E0A17"/>
    <w:rsid w:val="00A602F1"/>
    <w:rsid w:val="00A91AAB"/>
    <w:rsid w:val="00B1159D"/>
    <w:rsid w:val="00B87587"/>
    <w:rsid w:val="00C631A9"/>
    <w:rsid w:val="00DF7568"/>
    <w:rsid w:val="00E11EE7"/>
    <w:rsid w:val="00E23BC9"/>
    <w:rsid w:val="00F71E39"/>
    <w:rsid w:val="00FD6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 w:type="paragraph" w:customStyle="1" w:styleId="BAE008D2C3C24356BFC098151C8E9356">
    <w:name w:val="BAE008D2C3C24356BFC098151C8E9356"/>
    <w:rsid w:val="0026376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 w:type="paragraph" w:customStyle="1" w:styleId="BAE008D2C3C24356BFC098151C8E9356">
    <w:name w:val="BAE008D2C3C24356BFC098151C8E9356"/>
    <w:rsid w:val="002637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0870A-3BF8-4855-93A3-69F454A8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2253</TotalTime>
  <Pages>11</Pages>
  <Words>651</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new</cp:lastModifiedBy>
  <cp:revision>19</cp:revision>
  <cp:lastPrinted>2020-12-30T09:32:00Z</cp:lastPrinted>
  <dcterms:created xsi:type="dcterms:W3CDTF">2019-12-10T05:24:00Z</dcterms:created>
  <dcterms:modified xsi:type="dcterms:W3CDTF">2021-01-03T04:30:00Z</dcterms:modified>
</cp:coreProperties>
</file>