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  <w:shd w:fill="ea9999" w:val="clear"/>
        </w:rPr>
      </w:pPr>
      <w:r w:rsidDel="00000000" w:rsidR="00000000" w:rsidRPr="00000000">
        <w:rPr>
          <w:b w:val="1"/>
          <w:sz w:val="30"/>
          <w:szCs w:val="30"/>
          <w:shd w:fill="ea9999" w:val="clear"/>
          <w:rtl w:val="0"/>
        </w:rPr>
        <w:t xml:space="preserve">M.Ed Tutor Ward 18 -20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5"/>
        <w:gridCol w:w="3795"/>
        <w:gridCol w:w="4620"/>
        <w:tblGridChange w:id="0">
          <w:tblGrid>
            <w:gridCol w:w="945"/>
            <w:gridCol w:w="3795"/>
            <w:gridCol w:w="4620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Sl.No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Ward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Tutor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 T P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Dr. HassanKoya M.P.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Bincy M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Dr. Jouhar Munavvir T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Jameela K V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Mr. Nowfal C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Juleena Roshi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Dr. Manoj Praveen G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 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Mohammed Niyas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Mr. Mohammed Sareef K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Muneera K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Dr. Fathima Jaseena MPM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 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Murshid M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Dr. K. Vijayakumari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 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Naseema P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Mrs. Irshana Shahnaz U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Nasla Mol K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Dr. Mumthas N.S.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Nimisha Thilak A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Dr. Niranjana K P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Nimisha P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Dr. P .Rekha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12.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Noopura S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Dr. T. Mohamed Saleem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13.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Raseena M K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Mr, Rishad K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14.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Rasheeda K P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Dr. Mohammed K V, Dr. Aseel Abdul Wahid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15.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Shidad M M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Dr. Afeef Tharavatath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16.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Sneha T S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Dr. T.K. Umer Farooque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17.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Swapna T J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Mrs. Rajitha K V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18.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Zeenath P Y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Mr. Anees Mohammed C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19. 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Akshaya P Sunil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Dr, Niranjana K P</w:t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